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26777" w14:textId="77777777" w:rsidR="003A37AC" w:rsidRPr="00051A3C" w:rsidRDefault="003A37AC" w:rsidP="003A37AC">
      <w:pPr>
        <w:pStyle w:val="Corpodetexto"/>
        <w:spacing w:after="240"/>
        <w:ind w:left="125" w:right="140"/>
        <w:jc w:val="right"/>
        <w:rPr>
          <w:rFonts w:eastAsia="Calibri"/>
          <w:b/>
          <w:bCs/>
          <w:sz w:val="16"/>
          <w:szCs w:val="16"/>
          <w:lang w:val="pt-BR"/>
        </w:rPr>
      </w:pPr>
      <w:r>
        <w:rPr>
          <w:rFonts w:eastAsia="Calibri"/>
          <w:b/>
          <w:bCs/>
          <w:sz w:val="16"/>
          <w:szCs w:val="16"/>
          <w:lang w:val="pt-BR"/>
        </w:rPr>
        <w:t xml:space="preserve">  </w:t>
      </w:r>
      <w:r w:rsidRPr="00DC50F1">
        <w:rPr>
          <w:rFonts w:eastAsia="Calibri"/>
          <w:b/>
          <w:bCs/>
          <w:sz w:val="16"/>
          <w:szCs w:val="16"/>
          <w:lang w:val="pt-BR"/>
        </w:rPr>
        <w:t>ISSN:2594-6153</w:t>
      </w:r>
    </w:p>
    <w:p w14:paraId="215FDFEC" w14:textId="47DA9CBC" w:rsidR="00267742" w:rsidRPr="00905795" w:rsidRDefault="00905795" w:rsidP="00F75C7B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905795">
        <w:rPr>
          <w:rFonts w:ascii="Times New Roman" w:hAnsi="Times New Roman" w:cs="Times New Roman"/>
          <w:b/>
          <w:bCs/>
        </w:rPr>
        <w:t xml:space="preserve">Avaliação das respostas preliminares de </w:t>
      </w:r>
      <w:proofErr w:type="spellStart"/>
      <w:r w:rsidRPr="00905795">
        <w:rPr>
          <w:rFonts w:ascii="Times New Roman" w:hAnsi="Times New Roman" w:cs="Times New Roman"/>
          <w:b/>
          <w:bCs/>
          <w:i/>
          <w:iCs/>
        </w:rPr>
        <w:t>Daphnia</w:t>
      </w:r>
      <w:proofErr w:type="spellEnd"/>
      <w:r w:rsidRPr="00905795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05795">
        <w:rPr>
          <w:rFonts w:ascii="Times New Roman" w:hAnsi="Times New Roman" w:cs="Times New Roman"/>
          <w:b/>
          <w:bCs/>
          <w:i/>
          <w:iCs/>
        </w:rPr>
        <w:t>similis</w:t>
      </w:r>
      <w:proofErr w:type="spellEnd"/>
      <w:r w:rsidRPr="00905795">
        <w:rPr>
          <w:rFonts w:ascii="Times New Roman" w:hAnsi="Times New Roman" w:cs="Times New Roman"/>
          <w:b/>
          <w:bCs/>
        </w:rPr>
        <w:t xml:space="preserve"> após exposição prolongada a alimento contaminado com diferentes concentrações de </w:t>
      </w:r>
      <w:proofErr w:type="spellStart"/>
      <w:r w:rsidRPr="00905795">
        <w:rPr>
          <w:rFonts w:ascii="Times New Roman" w:hAnsi="Times New Roman" w:cs="Times New Roman"/>
          <w:b/>
          <w:bCs/>
        </w:rPr>
        <w:t>microplásticos</w:t>
      </w:r>
      <w:proofErr w:type="spellEnd"/>
      <w:r w:rsidRPr="00905795">
        <w:rPr>
          <w:rFonts w:ascii="Times New Roman" w:hAnsi="Times New Roman" w:cs="Times New Roman"/>
          <w:b/>
          <w:bCs/>
        </w:rPr>
        <w:t xml:space="preserve"> (MPs)</w:t>
      </w:r>
    </w:p>
    <w:p w14:paraId="40B72648" w14:textId="224EBB0D" w:rsidR="00905795" w:rsidRDefault="003A37AC" w:rsidP="00F75C7B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Yuu</w:t>
      </w:r>
      <w:bookmarkStart w:id="0" w:name="_GoBack"/>
      <w:bookmarkEnd w:id="0"/>
      <w:r w:rsidR="00905795">
        <w:rPr>
          <w:rFonts w:ascii="Times New Roman" w:hAnsi="Times New Roman" w:cs="Times New Roman"/>
        </w:rPr>
        <w:t>ri Gabriel de Souza Santo</w:t>
      </w:r>
      <w:r w:rsidR="005B54AA">
        <w:rPr>
          <w:rFonts w:ascii="Times New Roman" w:hAnsi="Times New Roman" w:cs="Times New Roman"/>
        </w:rPr>
        <w:t xml:space="preserve">s, Paloma </w:t>
      </w:r>
      <w:proofErr w:type="spellStart"/>
      <w:r w:rsidR="005B54AA">
        <w:rPr>
          <w:rFonts w:ascii="Times New Roman" w:hAnsi="Times New Roman" w:cs="Times New Roman"/>
        </w:rPr>
        <w:t>Kachel</w:t>
      </w:r>
      <w:proofErr w:type="spellEnd"/>
      <w:r w:rsidR="005B54AA">
        <w:rPr>
          <w:rFonts w:ascii="Times New Roman" w:hAnsi="Times New Roman" w:cs="Times New Roman"/>
        </w:rPr>
        <w:t xml:space="preserve"> </w:t>
      </w:r>
      <w:proofErr w:type="spellStart"/>
      <w:r w:rsidR="005B54AA">
        <w:rPr>
          <w:rFonts w:ascii="Times New Roman" w:hAnsi="Times New Roman" w:cs="Times New Roman"/>
        </w:rPr>
        <w:t>Gusso-Choueri</w:t>
      </w:r>
      <w:proofErr w:type="spellEnd"/>
    </w:p>
    <w:p w14:paraId="03C8AA92" w14:textId="59AB12F4" w:rsidR="00905795" w:rsidRDefault="002C1F64" w:rsidP="002C1F6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Universidade Santa Cecília (UNISANTA), Santos-SP, Brasil</w:t>
      </w:r>
    </w:p>
    <w:p w14:paraId="495EB60C" w14:textId="40084EE1" w:rsidR="002C1F64" w:rsidRDefault="002C1F64" w:rsidP="002C1F64">
      <w:p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Email</w:t>
      </w:r>
      <w:proofErr w:type="spellEnd"/>
      <w:r>
        <w:rPr>
          <w:rFonts w:ascii="Times New Roman" w:hAnsi="Times New Roman" w:cs="Times New Roman"/>
        </w:rPr>
        <w:t>: oalexyuuri@gmail.com</w:t>
      </w:r>
    </w:p>
    <w:p w14:paraId="2DD4D866" w14:textId="26D87577" w:rsidR="002C1F64" w:rsidRPr="0098386A" w:rsidRDefault="00905795" w:rsidP="002C1F64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905795">
        <w:rPr>
          <w:rFonts w:ascii="Times New Roman" w:hAnsi="Times New Roman" w:cs="Times New Roman"/>
          <w:b/>
          <w:bCs/>
        </w:rPr>
        <w:t>R</w:t>
      </w:r>
      <w:r w:rsidR="002C1F64">
        <w:rPr>
          <w:rFonts w:ascii="Times New Roman" w:hAnsi="Times New Roman" w:cs="Times New Roman"/>
          <w:b/>
          <w:bCs/>
        </w:rPr>
        <w:t xml:space="preserve">esumo: </w:t>
      </w:r>
      <w:proofErr w:type="spellStart"/>
      <w:r w:rsidR="003D0197">
        <w:rPr>
          <w:rFonts w:ascii="Times New Roman" w:hAnsi="Times New Roman" w:cs="Times New Roman"/>
        </w:rPr>
        <w:t>Microplasticos</w:t>
      </w:r>
      <w:proofErr w:type="spellEnd"/>
      <w:r w:rsidR="003D0197">
        <w:rPr>
          <w:rFonts w:ascii="Times New Roman" w:hAnsi="Times New Roman" w:cs="Times New Roman"/>
        </w:rPr>
        <w:t xml:space="preserve"> (partículas plásticas &lt; 5 mm de diâmetro) são praticamente ubíquos </w:t>
      </w:r>
      <w:proofErr w:type="gramStart"/>
      <w:r w:rsidR="003D0197">
        <w:rPr>
          <w:rFonts w:ascii="Times New Roman" w:hAnsi="Times New Roman" w:cs="Times New Roman"/>
        </w:rPr>
        <w:t>no</w:t>
      </w:r>
      <w:proofErr w:type="gramEnd"/>
      <w:r w:rsidR="003D0197">
        <w:rPr>
          <w:rFonts w:ascii="Times New Roman" w:hAnsi="Times New Roman" w:cs="Times New Roman"/>
        </w:rPr>
        <w:t xml:space="preserve"> ambiente aquático. </w:t>
      </w:r>
      <w:r w:rsidRPr="000003BF">
        <w:rPr>
          <w:rFonts w:ascii="Times New Roman" w:eastAsia="Times New Roman" w:hAnsi="Times New Roman" w:cs="Times New Roman"/>
        </w:rPr>
        <w:t xml:space="preserve">O objetivo do presente estudo </w:t>
      </w:r>
      <w:r w:rsidR="0098386A">
        <w:rPr>
          <w:rFonts w:ascii="Times New Roman" w:eastAsia="Times New Roman" w:hAnsi="Times New Roman" w:cs="Times New Roman"/>
        </w:rPr>
        <w:t>foi</w:t>
      </w:r>
      <w:r w:rsidRPr="000003BF">
        <w:rPr>
          <w:rFonts w:ascii="Times New Roman" w:eastAsia="Times New Roman" w:hAnsi="Times New Roman" w:cs="Times New Roman"/>
        </w:rPr>
        <w:t xml:space="preserve"> avaliar as respostas </w:t>
      </w:r>
      <w:r>
        <w:rPr>
          <w:rFonts w:ascii="Times New Roman" w:eastAsia="Times New Roman" w:hAnsi="Times New Roman" w:cs="Times New Roman"/>
        </w:rPr>
        <w:t xml:space="preserve">preliminares </w:t>
      </w:r>
      <w:r w:rsidRPr="000003BF">
        <w:rPr>
          <w:rFonts w:ascii="Times New Roman" w:eastAsia="Times New Roman" w:hAnsi="Times New Roman" w:cs="Times New Roman"/>
        </w:rPr>
        <w:t xml:space="preserve">de </w:t>
      </w:r>
      <w:proofErr w:type="spellStart"/>
      <w:r w:rsidRPr="000003BF">
        <w:rPr>
          <w:rFonts w:ascii="Times New Roman" w:eastAsia="Times New Roman" w:hAnsi="Times New Roman" w:cs="Times New Roman"/>
          <w:i/>
          <w:iCs/>
        </w:rPr>
        <w:t>Daphnia</w:t>
      </w:r>
      <w:proofErr w:type="spellEnd"/>
      <w:r w:rsidRPr="000003BF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0003BF">
        <w:rPr>
          <w:rFonts w:ascii="Times New Roman" w:eastAsia="Times New Roman" w:hAnsi="Times New Roman" w:cs="Times New Roman"/>
          <w:i/>
          <w:iCs/>
        </w:rPr>
        <w:t>similis</w:t>
      </w:r>
      <w:proofErr w:type="spellEnd"/>
      <w:r w:rsidRPr="000003BF">
        <w:rPr>
          <w:rFonts w:ascii="Times New Roman" w:eastAsia="Times New Roman" w:hAnsi="Times New Roman" w:cs="Times New Roman"/>
        </w:rPr>
        <w:t xml:space="preserve"> após a ingestão da </w:t>
      </w:r>
      <w:r>
        <w:rPr>
          <w:rFonts w:ascii="Times New Roman" w:eastAsia="Times New Roman" w:hAnsi="Times New Roman" w:cs="Times New Roman"/>
        </w:rPr>
        <w:t>alga</w:t>
      </w:r>
      <w:r w:rsidRPr="000003B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003BF">
        <w:rPr>
          <w:rFonts w:ascii="Times New Roman" w:eastAsia="Times New Roman" w:hAnsi="Times New Roman" w:cs="Times New Roman"/>
          <w:i/>
          <w:iCs/>
        </w:rPr>
        <w:t>Raphidocelis</w:t>
      </w:r>
      <w:proofErr w:type="spellEnd"/>
      <w:r w:rsidRPr="000003BF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0003BF">
        <w:rPr>
          <w:rFonts w:ascii="Times New Roman" w:eastAsia="Times New Roman" w:hAnsi="Times New Roman" w:cs="Times New Roman"/>
          <w:i/>
          <w:iCs/>
        </w:rPr>
        <w:t>subcapitata</w:t>
      </w:r>
      <w:proofErr w:type="spellEnd"/>
      <w:r w:rsidRPr="000003BF">
        <w:rPr>
          <w:rFonts w:ascii="Times New Roman" w:eastAsia="Times New Roman" w:hAnsi="Times New Roman" w:cs="Times New Roman"/>
          <w:i/>
          <w:iCs/>
        </w:rPr>
        <w:t xml:space="preserve"> </w:t>
      </w:r>
      <w:r w:rsidRPr="000003BF">
        <w:rPr>
          <w:rFonts w:ascii="Times New Roman" w:eastAsia="Times New Roman" w:hAnsi="Times New Roman" w:cs="Times New Roman"/>
        </w:rPr>
        <w:t>contaminada</w:t>
      </w:r>
      <w:r w:rsidR="00635DC8">
        <w:rPr>
          <w:rFonts w:ascii="Times New Roman" w:eastAsia="Times New Roman" w:hAnsi="Times New Roman" w:cs="Times New Roman"/>
        </w:rPr>
        <w:t xml:space="preserve"> com</w:t>
      </w:r>
      <w:r w:rsidRPr="000003B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003BF">
        <w:rPr>
          <w:rFonts w:ascii="Times New Roman" w:eastAsia="Times New Roman" w:hAnsi="Times New Roman" w:cs="Times New Roman"/>
        </w:rPr>
        <w:t>microplástico</w:t>
      </w:r>
      <w:proofErr w:type="spellEnd"/>
      <w:r>
        <w:rPr>
          <w:rFonts w:ascii="Times New Roman" w:eastAsia="Times New Roman" w:hAnsi="Times New Roman" w:cs="Times New Roman"/>
        </w:rPr>
        <w:t xml:space="preserve"> (5 mgL</w:t>
      </w:r>
      <w:r w:rsidR="00CB5763">
        <w:rPr>
          <w:rFonts w:ascii="Times New Roman" w:eastAsia="Times New Roman" w:hAnsi="Times New Roman" w:cs="Times New Roman"/>
          <w:vertAlign w:val="superscript"/>
        </w:rPr>
        <w:t>-1</w:t>
      </w:r>
      <w:r>
        <w:rPr>
          <w:rFonts w:ascii="Times New Roman" w:eastAsia="Times New Roman" w:hAnsi="Times New Roman" w:cs="Times New Roman"/>
        </w:rPr>
        <w:t>, 50 mgL</w:t>
      </w:r>
      <w:r w:rsidR="00CB5763">
        <w:rPr>
          <w:rFonts w:ascii="Times New Roman" w:eastAsia="Times New Roman" w:hAnsi="Times New Roman" w:cs="Times New Roman"/>
          <w:vertAlign w:val="superscript"/>
        </w:rPr>
        <w:t>-1</w:t>
      </w:r>
      <w:r>
        <w:rPr>
          <w:rFonts w:ascii="Times New Roman" w:eastAsia="Times New Roman" w:hAnsi="Times New Roman" w:cs="Times New Roman"/>
        </w:rPr>
        <w:t xml:space="preserve"> e 500 mgL</w:t>
      </w:r>
      <w:r w:rsidR="00CB5763">
        <w:rPr>
          <w:rFonts w:ascii="Times New Roman" w:eastAsia="Times New Roman" w:hAnsi="Times New Roman" w:cs="Times New Roman"/>
          <w:vertAlign w:val="superscript"/>
        </w:rPr>
        <w:t>-1</w:t>
      </w:r>
      <w:r>
        <w:rPr>
          <w:rFonts w:ascii="Times New Roman" w:eastAsia="Times New Roman" w:hAnsi="Times New Roman" w:cs="Times New Roman"/>
        </w:rPr>
        <w:t>)</w:t>
      </w:r>
      <w:r w:rsidR="0098386A">
        <w:rPr>
          <w:rFonts w:ascii="Times New Roman" w:eastAsia="Times New Roman" w:hAnsi="Times New Roman" w:cs="Times New Roman"/>
        </w:rPr>
        <w:t xml:space="preserve"> durante 21 dias</w:t>
      </w:r>
      <w:r w:rsidRPr="000003BF">
        <w:rPr>
          <w:rFonts w:ascii="Times New Roman" w:eastAsia="Times New Roman" w:hAnsi="Times New Roman" w:cs="Times New Roman"/>
        </w:rPr>
        <w:t xml:space="preserve">. </w:t>
      </w:r>
      <w:r w:rsidR="0098386A">
        <w:rPr>
          <w:rFonts w:ascii="Times New Roman" w:eastAsia="Times New Roman" w:hAnsi="Times New Roman" w:cs="Times New Roman"/>
        </w:rPr>
        <w:t>Os indivíduos do tratamento com 5 mgL</w:t>
      </w:r>
      <w:r w:rsidR="0098386A" w:rsidRPr="001C6C3A">
        <w:rPr>
          <w:rFonts w:ascii="Times New Roman" w:eastAsia="Times New Roman" w:hAnsi="Times New Roman" w:cs="Times New Roman"/>
          <w:vertAlign w:val="superscript"/>
        </w:rPr>
        <w:t>-1</w:t>
      </w:r>
      <w:r w:rsidR="0098386A">
        <w:rPr>
          <w:rFonts w:ascii="Times New Roman" w:eastAsia="Times New Roman" w:hAnsi="Times New Roman" w:cs="Times New Roman"/>
        </w:rPr>
        <w:t xml:space="preserve"> apresentaram as menores taxas de sobrevivência, mas produziram uma maior quantidade de neonatos por fêmea. As fêmeas tratamentos com 5</w:t>
      </w:r>
      <w:r w:rsidR="001C6C3A">
        <w:rPr>
          <w:rFonts w:ascii="Times New Roman" w:eastAsia="Times New Roman" w:hAnsi="Times New Roman" w:cs="Times New Roman"/>
        </w:rPr>
        <w:t xml:space="preserve"> </w:t>
      </w:r>
      <w:r w:rsidR="0098386A">
        <w:rPr>
          <w:rFonts w:ascii="Times New Roman" w:eastAsia="Times New Roman" w:hAnsi="Times New Roman" w:cs="Times New Roman"/>
        </w:rPr>
        <w:t>e 50 mgL</w:t>
      </w:r>
      <w:r w:rsidR="0098386A" w:rsidRPr="003D0197">
        <w:rPr>
          <w:rFonts w:ascii="Times New Roman" w:eastAsia="Times New Roman" w:hAnsi="Times New Roman" w:cs="Times New Roman"/>
          <w:vertAlign w:val="superscript"/>
        </w:rPr>
        <w:t>-1</w:t>
      </w:r>
      <w:r w:rsidR="0098386A">
        <w:rPr>
          <w:rFonts w:ascii="Times New Roman" w:eastAsia="Times New Roman" w:hAnsi="Times New Roman" w:cs="Times New Roman"/>
        </w:rPr>
        <w:t xml:space="preserve"> apresentaram um menor tamanho corporal em comparação com os demais tratamentos.</w:t>
      </w:r>
      <w:r w:rsidR="00127D9E">
        <w:rPr>
          <w:rFonts w:ascii="Times New Roman" w:eastAsia="Times New Roman" w:hAnsi="Times New Roman" w:cs="Times New Roman"/>
        </w:rPr>
        <w:t xml:space="preserve"> Os resultados preliminares obtidos nesse estudo evidenciam a necessidade de novas pesquisas que visem a compreensão dos efeitos da exposição crônica a MPs em organismos de água doce. </w:t>
      </w:r>
    </w:p>
    <w:p w14:paraId="152D0F89" w14:textId="0BA79664" w:rsidR="00CB5763" w:rsidRDefault="00905795" w:rsidP="00D23D7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905795">
        <w:rPr>
          <w:rFonts w:ascii="Times New Roman" w:eastAsia="Times New Roman" w:hAnsi="Times New Roman" w:cs="Times New Roman"/>
          <w:b/>
          <w:bCs/>
        </w:rPr>
        <w:t xml:space="preserve">Palavras-chave: </w:t>
      </w:r>
      <w:r w:rsidRPr="000003BF">
        <w:rPr>
          <w:rFonts w:ascii="Times New Roman" w:eastAsia="Times New Roman" w:hAnsi="Times New Roman" w:cs="Times New Roman"/>
        </w:rPr>
        <w:t xml:space="preserve">Água doce; </w:t>
      </w:r>
      <w:proofErr w:type="spellStart"/>
      <w:r w:rsidRPr="000003BF">
        <w:rPr>
          <w:rFonts w:ascii="Times New Roman" w:eastAsia="Times New Roman" w:hAnsi="Times New Roman" w:cs="Times New Roman"/>
        </w:rPr>
        <w:t>Cladóceros</w:t>
      </w:r>
      <w:proofErr w:type="spellEnd"/>
      <w:r w:rsidRPr="000003BF"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Exposição </w:t>
      </w:r>
      <w:r w:rsidR="00635DC8">
        <w:rPr>
          <w:rFonts w:ascii="Times New Roman" w:eastAsia="Times New Roman" w:hAnsi="Times New Roman" w:cs="Times New Roman"/>
        </w:rPr>
        <w:t>crônica</w:t>
      </w:r>
      <w:r>
        <w:rPr>
          <w:rFonts w:ascii="Times New Roman" w:eastAsia="Times New Roman" w:hAnsi="Times New Roman" w:cs="Times New Roman"/>
        </w:rPr>
        <w:t xml:space="preserve">; Transferência trófica; </w:t>
      </w:r>
      <w:r w:rsidR="00CB5763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>artículas plásticas.</w:t>
      </w:r>
    </w:p>
    <w:p w14:paraId="0B3349C4" w14:textId="77777777" w:rsidR="00DA2FE7" w:rsidRPr="002C1F64" w:rsidRDefault="00DA2FE7" w:rsidP="00D23D78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641B2DA3" w14:textId="06A0995C" w:rsidR="002C1F64" w:rsidRPr="002C1F64" w:rsidRDefault="002C1F64" w:rsidP="00F75C7B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2C1F64">
        <w:rPr>
          <w:rFonts w:ascii="Times New Roman" w:hAnsi="Times New Roman" w:cs="Times New Roman"/>
          <w:b/>
          <w:bCs/>
          <w:lang w:val="en-US"/>
        </w:rPr>
        <w:t xml:space="preserve">Evaluation of the preliminary responses of </w:t>
      </w:r>
      <w:r w:rsidRPr="002C1F64">
        <w:rPr>
          <w:rFonts w:ascii="Times New Roman" w:hAnsi="Times New Roman" w:cs="Times New Roman"/>
          <w:b/>
          <w:bCs/>
          <w:i/>
          <w:iCs/>
          <w:lang w:val="en-US"/>
        </w:rPr>
        <w:t xml:space="preserve">Daphnia </w:t>
      </w:r>
      <w:proofErr w:type="spellStart"/>
      <w:r w:rsidRPr="002C1F64">
        <w:rPr>
          <w:rFonts w:ascii="Times New Roman" w:hAnsi="Times New Roman" w:cs="Times New Roman"/>
          <w:b/>
          <w:bCs/>
          <w:i/>
          <w:iCs/>
          <w:lang w:val="en-US"/>
        </w:rPr>
        <w:t>similis</w:t>
      </w:r>
      <w:proofErr w:type="spellEnd"/>
      <w:r w:rsidRPr="002C1F64">
        <w:rPr>
          <w:rFonts w:ascii="Times New Roman" w:hAnsi="Times New Roman" w:cs="Times New Roman"/>
          <w:b/>
          <w:bCs/>
          <w:lang w:val="en-US"/>
        </w:rPr>
        <w:t xml:space="preserve"> after prolonged exposure to contaminated food with different concentrations of </w:t>
      </w:r>
      <w:proofErr w:type="spellStart"/>
      <w:r w:rsidRPr="002C1F64">
        <w:rPr>
          <w:rFonts w:ascii="Times New Roman" w:hAnsi="Times New Roman" w:cs="Times New Roman"/>
          <w:b/>
          <w:bCs/>
          <w:lang w:val="en-US"/>
        </w:rPr>
        <w:t>microplastics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2C1F64">
        <w:rPr>
          <w:rFonts w:ascii="Times New Roman" w:hAnsi="Times New Roman" w:cs="Times New Roman"/>
          <w:b/>
          <w:bCs/>
          <w:lang w:val="en-US"/>
        </w:rPr>
        <w:t>(MPs)</w:t>
      </w:r>
    </w:p>
    <w:p w14:paraId="39AC340D" w14:textId="1B9BDD76" w:rsidR="007061C7" w:rsidRPr="007061C7" w:rsidRDefault="00CB5763" w:rsidP="00CB5763">
      <w:pPr>
        <w:jc w:val="both"/>
        <w:rPr>
          <w:rFonts w:ascii="Times New Roman" w:eastAsia="Times New Roman" w:hAnsi="Times New Roman" w:cs="Times New Roman"/>
          <w:lang w:val="en-US"/>
        </w:rPr>
      </w:pPr>
      <w:r w:rsidRPr="002C1F64">
        <w:rPr>
          <w:rFonts w:ascii="Times New Roman" w:hAnsi="Times New Roman" w:cs="Times New Roman"/>
          <w:b/>
          <w:bCs/>
          <w:lang w:val="en-US"/>
        </w:rPr>
        <w:t>A</w:t>
      </w:r>
      <w:r w:rsidR="002C1F64">
        <w:rPr>
          <w:rFonts w:ascii="Times New Roman" w:hAnsi="Times New Roman" w:cs="Times New Roman"/>
          <w:b/>
          <w:bCs/>
          <w:lang w:val="en-US"/>
        </w:rPr>
        <w:t xml:space="preserve">bstract: </w:t>
      </w:r>
      <w:proofErr w:type="spellStart"/>
      <w:r w:rsidR="007061C7" w:rsidRPr="007061C7">
        <w:rPr>
          <w:rFonts w:ascii="Times New Roman" w:hAnsi="Times New Roman" w:cs="Times New Roman"/>
          <w:lang w:val="en-US"/>
        </w:rPr>
        <w:t>Microplastics</w:t>
      </w:r>
      <w:proofErr w:type="spellEnd"/>
      <w:r w:rsidR="007061C7" w:rsidRPr="007061C7">
        <w:rPr>
          <w:rFonts w:ascii="Times New Roman" w:hAnsi="Times New Roman" w:cs="Times New Roman"/>
          <w:lang w:val="en-US"/>
        </w:rPr>
        <w:t xml:space="preserve"> (plastic particles </w:t>
      </w:r>
      <w:r w:rsidR="007061C7">
        <w:rPr>
          <w:rFonts w:ascii="Times New Roman" w:hAnsi="Times New Roman" w:cs="Times New Roman"/>
          <w:lang w:val="en-US"/>
        </w:rPr>
        <w:t>&lt;</w:t>
      </w:r>
      <w:r w:rsidR="007061C7" w:rsidRPr="007061C7">
        <w:rPr>
          <w:rFonts w:ascii="Times New Roman" w:hAnsi="Times New Roman" w:cs="Times New Roman"/>
          <w:lang w:val="en-US"/>
        </w:rPr>
        <w:t xml:space="preserve"> 5 mm in diameter) are ubiquitous in aquatic environments. This study aimed to evaluate the preliminary responses of </w:t>
      </w:r>
      <w:r w:rsidR="007061C7" w:rsidRPr="007061C7">
        <w:rPr>
          <w:rFonts w:ascii="Times New Roman" w:hAnsi="Times New Roman" w:cs="Times New Roman"/>
          <w:i/>
          <w:iCs/>
          <w:lang w:val="en-US"/>
        </w:rPr>
        <w:t xml:space="preserve">Daphnia </w:t>
      </w:r>
      <w:proofErr w:type="spellStart"/>
      <w:r w:rsidR="007061C7" w:rsidRPr="007061C7">
        <w:rPr>
          <w:rFonts w:ascii="Times New Roman" w:hAnsi="Times New Roman" w:cs="Times New Roman"/>
          <w:i/>
          <w:iCs/>
          <w:lang w:val="en-US"/>
        </w:rPr>
        <w:t>similis</w:t>
      </w:r>
      <w:proofErr w:type="spellEnd"/>
      <w:r w:rsidR="007061C7" w:rsidRPr="007061C7">
        <w:rPr>
          <w:rFonts w:ascii="Times New Roman" w:hAnsi="Times New Roman" w:cs="Times New Roman"/>
          <w:lang w:val="en-US"/>
        </w:rPr>
        <w:t xml:space="preserve"> following the ingestion of </w:t>
      </w:r>
      <w:proofErr w:type="spellStart"/>
      <w:r w:rsidR="007061C7" w:rsidRPr="007061C7">
        <w:rPr>
          <w:rFonts w:ascii="Times New Roman" w:hAnsi="Times New Roman" w:cs="Times New Roman"/>
          <w:i/>
          <w:iCs/>
          <w:lang w:val="en-US"/>
        </w:rPr>
        <w:t>Raphidocelis</w:t>
      </w:r>
      <w:proofErr w:type="spellEnd"/>
      <w:r w:rsidR="007061C7" w:rsidRPr="007061C7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7061C7" w:rsidRPr="007061C7">
        <w:rPr>
          <w:rFonts w:ascii="Times New Roman" w:hAnsi="Times New Roman" w:cs="Times New Roman"/>
          <w:i/>
          <w:iCs/>
          <w:lang w:val="en-US"/>
        </w:rPr>
        <w:t>subcapitata</w:t>
      </w:r>
      <w:proofErr w:type="spellEnd"/>
      <w:r w:rsidR="007061C7" w:rsidRPr="007061C7">
        <w:rPr>
          <w:rFonts w:ascii="Times New Roman" w:hAnsi="Times New Roman" w:cs="Times New Roman"/>
          <w:lang w:val="en-US"/>
        </w:rPr>
        <w:t xml:space="preserve"> algae contaminated with </w:t>
      </w:r>
      <w:proofErr w:type="spellStart"/>
      <w:r w:rsidR="007061C7" w:rsidRPr="007061C7">
        <w:rPr>
          <w:rFonts w:ascii="Times New Roman" w:hAnsi="Times New Roman" w:cs="Times New Roman"/>
          <w:lang w:val="en-US"/>
        </w:rPr>
        <w:t>microplastics</w:t>
      </w:r>
      <w:proofErr w:type="spellEnd"/>
      <w:r w:rsidR="007061C7" w:rsidRPr="007061C7">
        <w:rPr>
          <w:rFonts w:ascii="Times New Roman" w:hAnsi="Times New Roman" w:cs="Times New Roman"/>
          <w:lang w:val="en-US"/>
        </w:rPr>
        <w:t xml:space="preserve"> (5 mgL⁻¹, 50 mgL⁻¹, and 500 mgL⁻¹) over a 21-day period. Individuals exposed to the 5 mg·L⁻¹ </w:t>
      </w:r>
      <w:proofErr w:type="spellStart"/>
      <w:r w:rsidR="007061C7" w:rsidRPr="007061C7">
        <w:rPr>
          <w:rFonts w:ascii="Times New Roman" w:hAnsi="Times New Roman" w:cs="Times New Roman"/>
          <w:lang w:val="en-US"/>
        </w:rPr>
        <w:t>microplastic</w:t>
      </w:r>
      <w:proofErr w:type="spellEnd"/>
      <w:r w:rsidR="007061C7" w:rsidRPr="007061C7">
        <w:rPr>
          <w:rFonts w:ascii="Times New Roman" w:hAnsi="Times New Roman" w:cs="Times New Roman"/>
          <w:lang w:val="en-US"/>
        </w:rPr>
        <w:t xml:space="preserve"> treatment exhibited lower survival rates but produced a higher number of neonates per female. Adults exposed to the 5 and 50 mg·L⁻¹ treatments were </w:t>
      </w:r>
      <w:proofErr w:type="gramStart"/>
      <w:r w:rsidR="007061C7" w:rsidRPr="007061C7">
        <w:rPr>
          <w:rFonts w:ascii="Times New Roman" w:hAnsi="Times New Roman" w:cs="Times New Roman"/>
          <w:lang w:val="en-US"/>
        </w:rPr>
        <w:t>smaller in size</w:t>
      </w:r>
      <w:proofErr w:type="gramEnd"/>
      <w:r w:rsidR="007061C7" w:rsidRPr="007061C7">
        <w:rPr>
          <w:rFonts w:ascii="Times New Roman" w:hAnsi="Times New Roman" w:cs="Times New Roman"/>
          <w:lang w:val="en-US"/>
        </w:rPr>
        <w:t xml:space="preserve"> compared to those in the other treatments. These preliminary findings underscore the need for further research </w:t>
      </w:r>
      <w:proofErr w:type="gramStart"/>
      <w:r w:rsidR="007061C7" w:rsidRPr="007061C7">
        <w:rPr>
          <w:rFonts w:ascii="Times New Roman" w:hAnsi="Times New Roman" w:cs="Times New Roman"/>
          <w:lang w:val="en-US"/>
        </w:rPr>
        <w:t>to better understand</w:t>
      </w:r>
      <w:proofErr w:type="gramEnd"/>
      <w:r w:rsidR="007061C7" w:rsidRPr="007061C7">
        <w:rPr>
          <w:rFonts w:ascii="Times New Roman" w:hAnsi="Times New Roman" w:cs="Times New Roman"/>
          <w:lang w:val="en-US"/>
        </w:rPr>
        <w:t xml:space="preserve"> the chronic effects of </w:t>
      </w:r>
      <w:proofErr w:type="spellStart"/>
      <w:r w:rsidR="007061C7" w:rsidRPr="007061C7">
        <w:rPr>
          <w:rFonts w:ascii="Times New Roman" w:hAnsi="Times New Roman" w:cs="Times New Roman"/>
          <w:lang w:val="en-US"/>
        </w:rPr>
        <w:t>microplastic</w:t>
      </w:r>
      <w:proofErr w:type="spellEnd"/>
      <w:r w:rsidR="007061C7" w:rsidRPr="007061C7">
        <w:rPr>
          <w:rFonts w:ascii="Times New Roman" w:hAnsi="Times New Roman" w:cs="Times New Roman"/>
          <w:lang w:val="en-US"/>
        </w:rPr>
        <w:t xml:space="preserve"> exposure on freshwater organisms.</w:t>
      </w:r>
    </w:p>
    <w:p w14:paraId="7C667084" w14:textId="019DB564" w:rsidR="00CB5763" w:rsidRDefault="00CB5763" w:rsidP="003D0197">
      <w:pPr>
        <w:spacing w:after="0"/>
        <w:jc w:val="both"/>
        <w:rPr>
          <w:rFonts w:ascii="Times New Roman" w:hAnsi="Times New Roman" w:cs="Times New Roman"/>
          <w:lang w:val="en-US"/>
        </w:rPr>
      </w:pPr>
      <w:proofErr w:type="gramStart"/>
      <w:r w:rsidRPr="00CB5763">
        <w:rPr>
          <w:rFonts w:ascii="Times New Roman" w:hAnsi="Times New Roman" w:cs="Times New Roman"/>
          <w:b/>
          <w:bCs/>
          <w:lang w:val="en-US"/>
        </w:rPr>
        <w:t>Key-words</w:t>
      </w:r>
      <w:proofErr w:type="gramEnd"/>
      <w:r w:rsidRPr="00CB5763">
        <w:rPr>
          <w:rFonts w:ascii="Times New Roman" w:hAnsi="Times New Roman" w:cs="Times New Roman"/>
          <w:b/>
          <w:bCs/>
          <w:lang w:val="en-US"/>
        </w:rPr>
        <w:t>:</w:t>
      </w:r>
      <w:r w:rsidRPr="00CB5763">
        <w:rPr>
          <w:rFonts w:ascii="Times New Roman" w:hAnsi="Times New Roman" w:cs="Times New Roman"/>
          <w:lang w:val="en-US"/>
        </w:rPr>
        <w:t xml:space="preserve"> Freshwater, </w:t>
      </w:r>
      <w:proofErr w:type="spellStart"/>
      <w:r w:rsidRPr="00CB5763">
        <w:rPr>
          <w:rFonts w:ascii="Times New Roman" w:hAnsi="Times New Roman" w:cs="Times New Roman"/>
          <w:lang w:val="en-US"/>
        </w:rPr>
        <w:t>Cladocerans</w:t>
      </w:r>
      <w:proofErr w:type="spellEnd"/>
      <w:r w:rsidRPr="00CB5763">
        <w:rPr>
          <w:rFonts w:ascii="Times New Roman" w:hAnsi="Times New Roman" w:cs="Times New Roman"/>
          <w:lang w:val="en-US"/>
        </w:rPr>
        <w:t>, Prolonged E</w:t>
      </w:r>
      <w:r>
        <w:rPr>
          <w:rFonts w:ascii="Times New Roman" w:hAnsi="Times New Roman" w:cs="Times New Roman"/>
          <w:lang w:val="en-US"/>
        </w:rPr>
        <w:t xml:space="preserve">xposure, </w:t>
      </w:r>
      <w:r w:rsidR="00A34D8B">
        <w:rPr>
          <w:rFonts w:ascii="Times New Roman" w:hAnsi="Times New Roman" w:cs="Times New Roman"/>
          <w:lang w:val="en-US"/>
        </w:rPr>
        <w:t>Trophic</w:t>
      </w:r>
      <w:r>
        <w:rPr>
          <w:rFonts w:ascii="Times New Roman" w:hAnsi="Times New Roman" w:cs="Times New Roman"/>
          <w:lang w:val="en-US"/>
        </w:rPr>
        <w:t xml:space="preserve"> Transference; </w:t>
      </w:r>
      <w:r w:rsidR="007061C7">
        <w:rPr>
          <w:rFonts w:ascii="Times New Roman" w:hAnsi="Times New Roman" w:cs="Times New Roman"/>
          <w:lang w:val="en-US"/>
        </w:rPr>
        <w:t>P</w:t>
      </w:r>
      <w:r>
        <w:rPr>
          <w:rFonts w:ascii="Times New Roman" w:hAnsi="Times New Roman" w:cs="Times New Roman"/>
          <w:lang w:val="en-US"/>
        </w:rPr>
        <w:t>lastic particles</w:t>
      </w:r>
      <w:r w:rsidR="007061C7">
        <w:rPr>
          <w:rFonts w:ascii="Times New Roman" w:hAnsi="Times New Roman" w:cs="Times New Roman"/>
          <w:lang w:val="en-US"/>
        </w:rPr>
        <w:t>.</w:t>
      </w:r>
    </w:p>
    <w:p w14:paraId="520CA35D" w14:textId="77777777" w:rsidR="003D0197" w:rsidRDefault="003D0197" w:rsidP="003D0197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36A88D6A" w14:textId="5306C96B" w:rsidR="00CB5763" w:rsidRPr="007A2BFA" w:rsidRDefault="00CB5763" w:rsidP="003D0197">
      <w:pPr>
        <w:spacing w:before="240" w:after="0"/>
        <w:jc w:val="both"/>
        <w:rPr>
          <w:rFonts w:ascii="Times New Roman" w:hAnsi="Times New Roman" w:cs="Times New Roman"/>
          <w:b/>
          <w:bCs/>
        </w:rPr>
      </w:pPr>
      <w:r w:rsidRPr="007A2BFA">
        <w:rPr>
          <w:rFonts w:ascii="Times New Roman" w:hAnsi="Times New Roman" w:cs="Times New Roman"/>
          <w:b/>
          <w:bCs/>
        </w:rPr>
        <w:t>I</w:t>
      </w:r>
      <w:r w:rsidR="002C1F64" w:rsidRPr="007A2BFA">
        <w:rPr>
          <w:rFonts w:ascii="Times New Roman" w:hAnsi="Times New Roman" w:cs="Times New Roman"/>
          <w:b/>
          <w:bCs/>
        </w:rPr>
        <w:t>ntrodução</w:t>
      </w:r>
    </w:p>
    <w:p w14:paraId="6001BC9F" w14:textId="30AAC615" w:rsidR="00CB5763" w:rsidRDefault="00F2268A" w:rsidP="003D0197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Os </w:t>
      </w:r>
      <w:proofErr w:type="spellStart"/>
      <w:r>
        <w:rPr>
          <w:rFonts w:ascii="Times New Roman" w:eastAsia="Times New Roman" w:hAnsi="Times New Roman" w:cs="Times New Roman"/>
        </w:rPr>
        <w:t>microplásticos</w:t>
      </w:r>
      <w:proofErr w:type="spellEnd"/>
      <w:r>
        <w:rPr>
          <w:rFonts w:ascii="Times New Roman" w:eastAsia="Times New Roman" w:hAnsi="Times New Roman" w:cs="Times New Roman"/>
        </w:rPr>
        <w:t xml:space="preserve"> podem ser definidos como partículas plásticas </w:t>
      </w:r>
      <w:r w:rsidR="00A34D8B">
        <w:rPr>
          <w:rFonts w:ascii="Times New Roman" w:eastAsia="Times New Roman" w:hAnsi="Times New Roman" w:cs="Times New Roman"/>
        </w:rPr>
        <w:t xml:space="preserve">menores que </w:t>
      </w:r>
      <w:r>
        <w:rPr>
          <w:rFonts w:ascii="Times New Roman" w:eastAsia="Times New Roman" w:hAnsi="Times New Roman" w:cs="Times New Roman"/>
        </w:rPr>
        <w:t xml:space="preserve">5 mm de diâmetro </w:t>
      </w:r>
      <w:r w:rsidR="007A2BFA">
        <w:rPr>
          <w:rFonts w:ascii="Times New Roman" w:eastAsia="Times New Roman" w:hAnsi="Times New Roman" w:cs="Times New Roman"/>
        </w:rPr>
        <w:t>[1]</w:t>
      </w:r>
      <w:r>
        <w:rPr>
          <w:rFonts w:ascii="Times New Roman" w:eastAsia="Times New Roman" w:hAnsi="Times New Roman" w:cs="Times New Roman"/>
        </w:rPr>
        <w:t xml:space="preserve">, que apresentam fontes como tecidos sintéticos, produtos cosméticos, pneus, além de </w:t>
      </w:r>
      <w:r w:rsidR="00A34D8B">
        <w:rPr>
          <w:rFonts w:ascii="Times New Roman" w:eastAsia="Times New Roman" w:hAnsi="Times New Roman" w:cs="Times New Roman"/>
        </w:rPr>
        <w:t>polímeros</w:t>
      </w:r>
      <w:r>
        <w:rPr>
          <w:rFonts w:ascii="Times New Roman" w:eastAsia="Times New Roman" w:hAnsi="Times New Roman" w:cs="Times New Roman"/>
        </w:rPr>
        <w:t xml:space="preserve"> maiores que sofreram um processo de fragmentação</w:t>
      </w:r>
      <w:r w:rsidR="007A2BFA">
        <w:rPr>
          <w:rFonts w:ascii="Times New Roman" w:eastAsia="Times New Roman" w:hAnsi="Times New Roman" w:cs="Times New Roman"/>
        </w:rPr>
        <w:t xml:space="preserve"> [2]</w:t>
      </w:r>
      <w:r>
        <w:rPr>
          <w:rFonts w:ascii="Times New Roman" w:eastAsia="Times New Roman" w:hAnsi="Times New Roman" w:cs="Times New Roman"/>
        </w:rPr>
        <w:t>. São</w:t>
      </w:r>
      <w:r w:rsidR="002F262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praticamente ubíquos no meio ambiente</w:t>
      </w:r>
      <w:r w:rsidR="00E20285">
        <w:rPr>
          <w:rFonts w:ascii="Times New Roman" w:eastAsia="Times New Roman" w:hAnsi="Times New Roman" w:cs="Times New Roman"/>
        </w:rPr>
        <w:t xml:space="preserve"> [</w:t>
      </w:r>
      <w:r w:rsidR="00407EF7">
        <w:rPr>
          <w:rFonts w:ascii="Times New Roman" w:eastAsia="Times New Roman" w:hAnsi="Times New Roman" w:cs="Times New Roman"/>
        </w:rPr>
        <w:t>3</w:t>
      </w:r>
      <w:r w:rsidR="00D23D78">
        <w:rPr>
          <w:rFonts w:ascii="Times New Roman" w:eastAsia="Times New Roman" w:hAnsi="Times New Roman" w:cs="Times New Roman"/>
        </w:rPr>
        <w:t>,</w:t>
      </w:r>
      <w:r w:rsidR="001C6C3A">
        <w:rPr>
          <w:rFonts w:ascii="Times New Roman" w:eastAsia="Times New Roman" w:hAnsi="Times New Roman" w:cs="Times New Roman"/>
        </w:rPr>
        <w:t xml:space="preserve"> </w:t>
      </w:r>
      <w:r w:rsidR="00407EF7">
        <w:rPr>
          <w:rFonts w:ascii="Times New Roman" w:eastAsia="Times New Roman" w:hAnsi="Times New Roman" w:cs="Times New Roman"/>
        </w:rPr>
        <w:t>4</w:t>
      </w:r>
      <w:r w:rsidR="00E20285">
        <w:rPr>
          <w:rFonts w:ascii="Times New Roman" w:eastAsia="Times New Roman" w:hAnsi="Times New Roman" w:cs="Times New Roman"/>
        </w:rPr>
        <w:t>]</w:t>
      </w:r>
      <w:r>
        <w:rPr>
          <w:rFonts w:ascii="Times New Roman" w:eastAsia="Times New Roman" w:hAnsi="Times New Roman" w:cs="Times New Roman"/>
        </w:rPr>
        <w:t>, sendo amplamente encontra</w:t>
      </w:r>
      <w:r w:rsidR="00A34D8B"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</w:rPr>
        <w:t xml:space="preserve">s </w:t>
      </w:r>
      <w:r w:rsidR="009D7BA9"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</w:rPr>
        <w:t xml:space="preserve"> lagos, ambiente costeiro e oceano aberto</w:t>
      </w:r>
      <w:r w:rsidR="007A2BFA">
        <w:rPr>
          <w:rFonts w:ascii="Times New Roman" w:eastAsia="Times New Roman" w:hAnsi="Times New Roman" w:cs="Times New Roman"/>
        </w:rPr>
        <w:t xml:space="preserve"> [</w:t>
      </w:r>
      <w:r w:rsidR="00407EF7">
        <w:rPr>
          <w:rFonts w:ascii="Times New Roman" w:eastAsia="Times New Roman" w:hAnsi="Times New Roman" w:cs="Times New Roman"/>
        </w:rPr>
        <w:t>5</w:t>
      </w:r>
      <w:r w:rsidR="00D23D78">
        <w:rPr>
          <w:rFonts w:ascii="Times New Roman" w:eastAsia="Times New Roman" w:hAnsi="Times New Roman" w:cs="Times New Roman"/>
        </w:rPr>
        <w:t>,</w:t>
      </w:r>
      <w:r w:rsidR="00407EF7">
        <w:rPr>
          <w:rFonts w:ascii="Times New Roman" w:eastAsia="Times New Roman" w:hAnsi="Times New Roman" w:cs="Times New Roman"/>
        </w:rPr>
        <w:t xml:space="preserve"> 6</w:t>
      </w:r>
      <w:r w:rsidR="007A2BFA">
        <w:rPr>
          <w:rFonts w:ascii="Times New Roman" w:eastAsia="Times New Roman" w:hAnsi="Times New Roman" w:cs="Times New Roman"/>
        </w:rPr>
        <w:t>]</w:t>
      </w:r>
      <w:r>
        <w:rPr>
          <w:rFonts w:ascii="Times New Roman" w:eastAsia="Times New Roman" w:hAnsi="Times New Roman" w:cs="Times New Roman"/>
        </w:rPr>
        <w:t xml:space="preserve">. </w:t>
      </w:r>
      <w:r w:rsidR="002C1F64">
        <w:rPr>
          <w:rFonts w:ascii="Times New Roman" w:eastAsia="Times New Roman" w:hAnsi="Times New Roman" w:cs="Times New Roman"/>
        </w:rPr>
        <w:t xml:space="preserve">Apesar do maior foco de trabalhos </w:t>
      </w:r>
      <w:r w:rsidR="007A2BFA">
        <w:rPr>
          <w:rFonts w:ascii="Times New Roman" w:eastAsia="Times New Roman" w:hAnsi="Times New Roman" w:cs="Times New Roman"/>
        </w:rPr>
        <w:t>no ambiente</w:t>
      </w:r>
      <w:r w:rsidR="002C1F64">
        <w:rPr>
          <w:rFonts w:ascii="Times New Roman" w:eastAsia="Times New Roman" w:hAnsi="Times New Roman" w:cs="Times New Roman"/>
        </w:rPr>
        <w:t xml:space="preserve"> marinho, estudos recentes </w:t>
      </w:r>
      <w:r w:rsidR="002C1F64">
        <w:rPr>
          <w:rFonts w:ascii="Times New Roman" w:eastAsia="Times New Roman" w:hAnsi="Times New Roman" w:cs="Times New Roman"/>
        </w:rPr>
        <w:lastRenderedPageBreak/>
        <w:t>mostram que os MPs também são comuns em sistemas de água doce</w:t>
      </w:r>
      <w:r w:rsidR="007A2BFA">
        <w:rPr>
          <w:rFonts w:ascii="Times New Roman" w:eastAsia="Times New Roman" w:hAnsi="Times New Roman" w:cs="Times New Roman"/>
        </w:rPr>
        <w:t xml:space="preserve"> [</w:t>
      </w:r>
      <w:r w:rsidR="00407EF7">
        <w:rPr>
          <w:rFonts w:ascii="Times New Roman" w:eastAsia="Times New Roman" w:hAnsi="Times New Roman" w:cs="Times New Roman"/>
        </w:rPr>
        <w:t>6</w:t>
      </w:r>
      <w:r w:rsidR="007A2BFA">
        <w:rPr>
          <w:rFonts w:ascii="Times New Roman" w:eastAsia="Times New Roman" w:hAnsi="Times New Roman" w:cs="Times New Roman"/>
        </w:rPr>
        <w:t xml:space="preserve">], </w:t>
      </w:r>
      <w:r w:rsidR="002C1F64">
        <w:rPr>
          <w:rFonts w:ascii="Times New Roman" w:eastAsia="Times New Roman" w:hAnsi="Times New Roman" w:cs="Times New Roman"/>
        </w:rPr>
        <w:t>principalmente devido à proximidade com áreas densamente povoadas</w:t>
      </w:r>
      <w:r w:rsidR="005F566B">
        <w:rPr>
          <w:rFonts w:ascii="Times New Roman" w:eastAsia="Times New Roman" w:hAnsi="Times New Roman" w:cs="Times New Roman"/>
        </w:rPr>
        <w:t xml:space="preserve"> </w:t>
      </w:r>
      <w:r w:rsidR="00E20285">
        <w:rPr>
          <w:rFonts w:ascii="Times New Roman" w:eastAsia="Times New Roman" w:hAnsi="Times New Roman" w:cs="Times New Roman"/>
        </w:rPr>
        <w:t>[</w:t>
      </w:r>
      <w:r w:rsidR="00407EF7">
        <w:rPr>
          <w:rFonts w:ascii="Times New Roman" w:eastAsia="Times New Roman" w:hAnsi="Times New Roman" w:cs="Times New Roman"/>
        </w:rPr>
        <w:t>7</w:t>
      </w:r>
      <w:r w:rsidR="00E20285">
        <w:rPr>
          <w:rFonts w:ascii="Times New Roman" w:eastAsia="Times New Roman" w:hAnsi="Times New Roman" w:cs="Times New Roman"/>
        </w:rPr>
        <w:t>]</w:t>
      </w:r>
      <w:r w:rsidR="002C1F64">
        <w:rPr>
          <w:rFonts w:ascii="Times New Roman" w:eastAsia="Times New Roman" w:hAnsi="Times New Roman" w:cs="Times New Roman"/>
        </w:rPr>
        <w:t xml:space="preserve">. </w:t>
      </w:r>
      <w:r w:rsidR="009D7BA9" w:rsidRPr="009D7BA9">
        <w:rPr>
          <w:rFonts w:ascii="Times New Roman" w:eastAsia="Times New Roman" w:hAnsi="Times New Roman" w:cs="Times New Roman"/>
        </w:rPr>
        <w:t xml:space="preserve">Ademais, os estudos voltados à contaminação por </w:t>
      </w:r>
      <w:r w:rsidR="009D7BA9">
        <w:rPr>
          <w:rFonts w:ascii="Times New Roman" w:eastAsia="Times New Roman" w:hAnsi="Times New Roman" w:cs="Times New Roman"/>
        </w:rPr>
        <w:t>MPs</w:t>
      </w:r>
      <w:r w:rsidR="009D7BA9" w:rsidRPr="009D7BA9">
        <w:rPr>
          <w:rFonts w:ascii="Times New Roman" w:eastAsia="Times New Roman" w:hAnsi="Times New Roman" w:cs="Times New Roman"/>
        </w:rPr>
        <w:t xml:space="preserve"> em águas continentais têm se restringido à avaliação de efeitos agudos de toxicidade em organismos [8]</w:t>
      </w:r>
    </w:p>
    <w:p w14:paraId="06EFF66C" w14:textId="7A52CE7F" w:rsidR="004E3533" w:rsidRDefault="00F2268A" w:rsidP="004E353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ingestão de MPs por organismos aquáticos já foi relatada em diversos estudos </w:t>
      </w:r>
      <w:r w:rsidR="00F700E8">
        <w:rPr>
          <w:rFonts w:ascii="Times New Roman" w:eastAsia="Times New Roman" w:hAnsi="Times New Roman" w:cs="Times New Roman"/>
        </w:rPr>
        <w:t>[</w:t>
      </w:r>
      <w:r w:rsidR="00776074">
        <w:rPr>
          <w:rFonts w:ascii="Times New Roman" w:eastAsia="Times New Roman" w:hAnsi="Times New Roman" w:cs="Times New Roman"/>
        </w:rPr>
        <w:t>9</w:t>
      </w:r>
      <w:r w:rsidR="00D23D78">
        <w:rPr>
          <w:rFonts w:ascii="Times New Roman" w:eastAsia="Times New Roman" w:hAnsi="Times New Roman" w:cs="Times New Roman"/>
        </w:rPr>
        <w:t xml:space="preserve">, </w:t>
      </w:r>
      <w:r w:rsidR="00F700E8">
        <w:rPr>
          <w:rFonts w:ascii="Times New Roman" w:eastAsia="Times New Roman" w:hAnsi="Times New Roman" w:cs="Times New Roman"/>
        </w:rPr>
        <w:t>1</w:t>
      </w:r>
      <w:r w:rsidR="00776074">
        <w:rPr>
          <w:rFonts w:ascii="Times New Roman" w:eastAsia="Times New Roman" w:hAnsi="Times New Roman" w:cs="Times New Roman"/>
        </w:rPr>
        <w:t>0</w:t>
      </w:r>
      <w:r w:rsidR="00D23D78">
        <w:rPr>
          <w:rFonts w:ascii="Times New Roman" w:eastAsia="Times New Roman" w:hAnsi="Times New Roman" w:cs="Times New Roman"/>
        </w:rPr>
        <w:t xml:space="preserve">, </w:t>
      </w:r>
      <w:r w:rsidR="00776074">
        <w:rPr>
          <w:rFonts w:ascii="Times New Roman" w:eastAsia="Times New Roman" w:hAnsi="Times New Roman" w:cs="Times New Roman"/>
        </w:rPr>
        <w:t>11</w:t>
      </w:r>
      <w:r w:rsidR="00F700E8">
        <w:rPr>
          <w:rFonts w:ascii="Times New Roman" w:eastAsia="Times New Roman" w:hAnsi="Times New Roman" w:cs="Times New Roman"/>
        </w:rPr>
        <w:t>]</w:t>
      </w:r>
      <w:r w:rsidRPr="00F2268A">
        <w:rPr>
          <w:rFonts w:ascii="Times New Roman" w:eastAsia="Times New Roman" w:hAnsi="Times New Roman" w:cs="Times New Roman"/>
        </w:rPr>
        <w:t xml:space="preserve"> </w:t>
      </w:r>
      <w:r w:rsidR="00A34D8B">
        <w:rPr>
          <w:rFonts w:ascii="Times New Roman" w:eastAsia="Times New Roman" w:hAnsi="Times New Roman" w:cs="Times New Roman"/>
        </w:rPr>
        <w:t xml:space="preserve">e os efeitos são adversos: </w:t>
      </w:r>
      <w:r>
        <w:rPr>
          <w:rFonts w:ascii="Times New Roman" w:eastAsia="Times New Roman" w:hAnsi="Times New Roman" w:cs="Times New Roman"/>
        </w:rPr>
        <w:t xml:space="preserve">perda de reserva energética, redução da captura de alimento, </w:t>
      </w:r>
      <w:r w:rsidR="009D7BA9">
        <w:rPr>
          <w:rFonts w:ascii="Times New Roman" w:eastAsia="Times New Roman" w:hAnsi="Times New Roman" w:cs="Times New Roman"/>
        </w:rPr>
        <w:t xml:space="preserve">queda na </w:t>
      </w:r>
      <w:r>
        <w:rPr>
          <w:rFonts w:ascii="Times New Roman" w:eastAsia="Times New Roman" w:hAnsi="Times New Roman" w:cs="Times New Roman"/>
        </w:rPr>
        <w:t xml:space="preserve">fecundidade e </w:t>
      </w:r>
      <w:r w:rsidR="009D7BA9">
        <w:rPr>
          <w:rFonts w:ascii="Times New Roman" w:eastAsia="Times New Roman" w:hAnsi="Times New Roman" w:cs="Times New Roman"/>
        </w:rPr>
        <w:t xml:space="preserve">na </w:t>
      </w:r>
      <w:r>
        <w:rPr>
          <w:rFonts w:ascii="Times New Roman" w:eastAsia="Times New Roman" w:hAnsi="Times New Roman" w:cs="Times New Roman"/>
        </w:rPr>
        <w:t>taxa de sobrevivência</w:t>
      </w:r>
      <w:r w:rsidR="00A34D8B">
        <w:rPr>
          <w:rFonts w:ascii="Times New Roman" w:eastAsia="Times New Roman" w:hAnsi="Times New Roman" w:cs="Times New Roman"/>
        </w:rPr>
        <w:t xml:space="preserve"> </w:t>
      </w:r>
      <w:r w:rsidR="00F700E8">
        <w:rPr>
          <w:rFonts w:ascii="Times New Roman" w:eastAsia="Times New Roman" w:hAnsi="Times New Roman" w:cs="Times New Roman"/>
        </w:rPr>
        <w:t>[1</w:t>
      </w:r>
      <w:r w:rsidR="00776074">
        <w:rPr>
          <w:rFonts w:ascii="Times New Roman" w:eastAsia="Times New Roman" w:hAnsi="Times New Roman" w:cs="Times New Roman"/>
        </w:rPr>
        <w:t>2</w:t>
      </w:r>
      <w:r w:rsidR="00F700E8">
        <w:rPr>
          <w:rFonts w:ascii="Times New Roman" w:eastAsia="Times New Roman" w:hAnsi="Times New Roman" w:cs="Times New Roman"/>
        </w:rPr>
        <w:t>]</w:t>
      </w:r>
      <w:r w:rsidR="00A34D8B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além de imobilização, prejuízos na fotossíntese, obstrução de apêndices alimentares e bloqueio do canal alimentar</w:t>
      </w:r>
      <w:r w:rsidR="00F700E8">
        <w:rPr>
          <w:rFonts w:ascii="Times New Roman" w:eastAsia="Times New Roman" w:hAnsi="Times New Roman" w:cs="Times New Roman"/>
        </w:rPr>
        <w:t xml:space="preserve"> [</w:t>
      </w:r>
      <w:r w:rsidR="00776074">
        <w:rPr>
          <w:rFonts w:ascii="Times New Roman" w:eastAsia="Times New Roman" w:hAnsi="Times New Roman" w:cs="Times New Roman"/>
        </w:rPr>
        <w:t>9</w:t>
      </w:r>
      <w:r w:rsidR="00D23D78">
        <w:rPr>
          <w:rFonts w:ascii="Times New Roman" w:eastAsia="Times New Roman" w:hAnsi="Times New Roman" w:cs="Times New Roman"/>
        </w:rPr>
        <w:t xml:space="preserve">, </w:t>
      </w:r>
      <w:r w:rsidR="00F700E8">
        <w:rPr>
          <w:rFonts w:ascii="Times New Roman" w:eastAsia="Times New Roman" w:hAnsi="Times New Roman" w:cs="Times New Roman"/>
        </w:rPr>
        <w:t>1</w:t>
      </w:r>
      <w:r w:rsidR="00776074">
        <w:rPr>
          <w:rFonts w:ascii="Times New Roman" w:eastAsia="Times New Roman" w:hAnsi="Times New Roman" w:cs="Times New Roman"/>
        </w:rPr>
        <w:t>0</w:t>
      </w:r>
      <w:r w:rsidR="00D23D78">
        <w:rPr>
          <w:rFonts w:ascii="Times New Roman" w:eastAsia="Times New Roman" w:hAnsi="Times New Roman" w:cs="Times New Roman"/>
        </w:rPr>
        <w:t xml:space="preserve">, </w:t>
      </w:r>
      <w:r w:rsidR="00F700E8">
        <w:rPr>
          <w:rFonts w:ascii="Times New Roman" w:eastAsia="Times New Roman" w:hAnsi="Times New Roman" w:cs="Times New Roman"/>
        </w:rPr>
        <w:t>1</w:t>
      </w:r>
      <w:r w:rsidR="00776074">
        <w:rPr>
          <w:rFonts w:ascii="Times New Roman" w:eastAsia="Times New Roman" w:hAnsi="Times New Roman" w:cs="Times New Roman"/>
        </w:rPr>
        <w:t>3</w:t>
      </w:r>
      <w:r w:rsidR="00F700E8">
        <w:rPr>
          <w:rFonts w:ascii="Times New Roman" w:eastAsia="Times New Roman" w:hAnsi="Times New Roman" w:cs="Times New Roman"/>
        </w:rPr>
        <w:t>]</w:t>
      </w:r>
      <w:r>
        <w:rPr>
          <w:rFonts w:ascii="Times New Roman" w:eastAsia="Times New Roman" w:hAnsi="Times New Roman" w:cs="Times New Roman"/>
        </w:rPr>
        <w:t>.</w:t>
      </w:r>
      <w:r w:rsidR="00A34D8B">
        <w:rPr>
          <w:rFonts w:ascii="Times New Roman" w:eastAsia="Times New Roman" w:hAnsi="Times New Roman" w:cs="Times New Roman"/>
        </w:rPr>
        <w:t xml:space="preserve"> </w:t>
      </w:r>
      <w:r w:rsidR="004E3533">
        <w:rPr>
          <w:rFonts w:ascii="Times New Roman" w:eastAsia="Times New Roman" w:hAnsi="Times New Roman" w:cs="Times New Roman"/>
        </w:rPr>
        <w:t xml:space="preserve"> A presença de aditivos químicos tóxicos na superfície dos MPs também pode </w:t>
      </w:r>
      <w:r w:rsidR="006345EF">
        <w:rPr>
          <w:rFonts w:ascii="Times New Roman" w:eastAsia="Times New Roman" w:hAnsi="Times New Roman" w:cs="Times New Roman"/>
        </w:rPr>
        <w:t>prejudicar</w:t>
      </w:r>
      <w:r w:rsidR="004E3533">
        <w:rPr>
          <w:rFonts w:ascii="Times New Roman" w:eastAsia="Times New Roman" w:hAnsi="Times New Roman" w:cs="Times New Roman"/>
        </w:rPr>
        <w:t xml:space="preserve"> os organismos, gerando alterações gerando alterações endócrinas, </w:t>
      </w:r>
      <w:proofErr w:type="spellStart"/>
      <w:r w:rsidR="004E3533">
        <w:rPr>
          <w:rFonts w:ascii="Times New Roman" w:eastAsia="Times New Roman" w:hAnsi="Times New Roman" w:cs="Times New Roman"/>
        </w:rPr>
        <w:t>neurotoxicidade</w:t>
      </w:r>
      <w:proofErr w:type="spellEnd"/>
      <w:r w:rsidR="004E3533">
        <w:rPr>
          <w:rFonts w:ascii="Times New Roman" w:eastAsia="Times New Roman" w:hAnsi="Times New Roman" w:cs="Times New Roman"/>
        </w:rPr>
        <w:t xml:space="preserve"> e problemas reprodutivos e de desenvolvimento [</w:t>
      </w:r>
      <w:r w:rsidR="00776074">
        <w:rPr>
          <w:rFonts w:ascii="Times New Roman" w:eastAsia="Times New Roman" w:hAnsi="Times New Roman" w:cs="Times New Roman"/>
        </w:rPr>
        <w:t>9</w:t>
      </w:r>
      <w:r w:rsidR="004E3533">
        <w:rPr>
          <w:rFonts w:ascii="Times New Roman" w:eastAsia="Times New Roman" w:hAnsi="Times New Roman" w:cs="Times New Roman"/>
        </w:rPr>
        <w:t>, 1</w:t>
      </w:r>
      <w:r w:rsidR="00776074">
        <w:rPr>
          <w:rFonts w:ascii="Times New Roman" w:eastAsia="Times New Roman" w:hAnsi="Times New Roman" w:cs="Times New Roman"/>
        </w:rPr>
        <w:t>4</w:t>
      </w:r>
      <w:r w:rsidR="004E3533">
        <w:rPr>
          <w:rFonts w:ascii="Times New Roman" w:eastAsia="Times New Roman" w:hAnsi="Times New Roman" w:cs="Times New Roman"/>
        </w:rPr>
        <w:t>, 1</w:t>
      </w:r>
      <w:r w:rsidR="00776074">
        <w:rPr>
          <w:rFonts w:ascii="Times New Roman" w:eastAsia="Times New Roman" w:hAnsi="Times New Roman" w:cs="Times New Roman"/>
        </w:rPr>
        <w:t>5</w:t>
      </w:r>
      <w:r w:rsidR="004E3533">
        <w:rPr>
          <w:rFonts w:ascii="Times New Roman" w:eastAsia="Times New Roman" w:hAnsi="Times New Roman" w:cs="Times New Roman"/>
        </w:rPr>
        <w:t>].</w:t>
      </w:r>
    </w:p>
    <w:p w14:paraId="08B96BDA" w14:textId="61E69D24" w:rsidR="007A2BFA" w:rsidRDefault="007A2BFA" w:rsidP="003D01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250FCD">
        <w:rPr>
          <w:rFonts w:ascii="Times New Roman" w:eastAsia="Times New Roman" w:hAnsi="Times New Roman" w:cs="Times New Roman"/>
        </w:rPr>
        <w:t xml:space="preserve">As </w:t>
      </w:r>
      <w:proofErr w:type="spellStart"/>
      <w:r w:rsidRPr="00E36752">
        <w:rPr>
          <w:rFonts w:ascii="Times New Roman" w:eastAsia="Times New Roman" w:hAnsi="Times New Roman" w:cs="Times New Roman"/>
          <w:i/>
          <w:iCs/>
        </w:rPr>
        <w:t>daphnias</w:t>
      </w:r>
      <w:proofErr w:type="spellEnd"/>
      <w:r>
        <w:rPr>
          <w:rFonts w:ascii="Times New Roman" w:eastAsia="Times New Roman" w:hAnsi="Times New Roman" w:cs="Times New Roman"/>
        </w:rPr>
        <w:t xml:space="preserve"> (ordem </w:t>
      </w:r>
      <w:proofErr w:type="spellStart"/>
      <w:r>
        <w:rPr>
          <w:rFonts w:ascii="Times New Roman" w:eastAsia="Times New Roman" w:hAnsi="Times New Roman" w:cs="Times New Roman"/>
        </w:rPr>
        <w:t>Cladocera</w:t>
      </w:r>
      <w:proofErr w:type="spellEnd"/>
      <w:r>
        <w:rPr>
          <w:rFonts w:ascii="Times New Roman" w:eastAsia="Times New Roman" w:hAnsi="Times New Roman" w:cs="Times New Roman"/>
        </w:rPr>
        <w:t xml:space="preserve">, gênero </w:t>
      </w:r>
      <w:proofErr w:type="spellStart"/>
      <w:r w:rsidRPr="00ED17D3">
        <w:rPr>
          <w:rFonts w:ascii="Times New Roman" w:eastAsia="Times New Roman" w:hAnsi="Times New Roman" w:cs="Times New Roman"/>
          <w:i/>
          <w:iCs/>
        </w:rPr>
        <w:t>Daphnia</w:t>
      </w:r>
      <w:proofErr w:type="spellEnd"/>
      <w:r>
        <w:rPr>
          <w:rFonts w:ascii="Times New Roman" w:eastAsia="Times New Roman" w:hAnsi="Times New Roman" w:cs="Times New Roman"/>
        </w:rPr>
        <w:t>) são organismos-teste</w:t>
      </w:r>
      <w:r w:rsidR="009D7BA9">
        <w:rPr>
          <w:rFonts w:ascii="Times New Roman" w:eastAsia="Times New Roman" w:hAnsi="Times New Roman" w:cs="Times New Roman"/>
        </w:rPr>
        <w:t xml:space="preserve"> bem descritos, sendo</w:t>
      </w:r>
      <w:r>
        <w:rPr>
          <w:rFonts w:ascii="Times New Roman" w:eastAsia="Times New Roman" w:hAnsi="Times New Roman" w:cs="Times New Roman"/>
        </w:rPr>
        <w:t xml:space="preserve"> </w:t>
      </w:r>
      <w:r w:rsidR="009D7BA9">
        <w:rPr>
          <w:rFonts w:ascii="Times New Roman" w:eastAsia="Times New Roman" w:hAnsi="Times New Roman" w:cs="Times New Roman"/>
        </w:rPr>
        <w:t>amplamente utilizados</w:t>
      </w:r>
      <w:r>
        <w:rPr>
          <w:rFonts w:ascii="Times New Roman" w:eastAsia="Times New Roman" w:hAnsi="Times New Roman" w:cs="Times New Roman"/>
        </w:rPr>
        <w:t xml:space="preserve"> em estudos </w:t>
      </w:r>
      <w:proofErr w:type="spellStart"/>
      <w:r>
        <w:rPr>
          <w:rFonts w:ascii="Times New Roman" w:eastAsia="Times New Roman" w:hAnsi="Times New Roman" w:cs="Times New Roman"/>
        </w:rPr>
        <w:t>ecotoxicológicos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9D7BA9">
        <w:rPr>
          <w:rFonts w:ascii="Times New Roman" w:eastAsia="Times New Roman" w:hAnsi="Times New Roman" w:cs="Times New Roman"/>
        </w:rPr>
        <w:t xml:space="preserve">de diversos contaminantes </w:t>
      </w:r>
      <w:r w:rsidR="00F700E8">
        <w:rPr>
          <w:rFonts w:ascii="Times New Roman" w:eastAsia="Times New Roman" w:hAnsi="Times New Roman" w:cs="Times New Roman"/>
        </w:rPr>
        <w:t>[11</w:t>
      </w:r>
      <w:r w:rsidR="009D7BA9">
        <w:rPr>
          <w:rFonts w:ascii="Times New Roman" w:eastAsia="Times New Roman" w:hAnsi="Times New Roman" w:cs="Times New Roman"/>
        </w:rPr>
        <w:t xml:space="preserve">, </w:t>
      </w:r>
      <w:r w:rsidR="00F700E8">
        <w:rPr>
          <w:rFonts w:ascii="Times New Roman" w:eastAsia="Times New Roman" w:hAnsi="Times New Roman" w:cs="Times New Roman"/>
        </w:rPr>
        <w:t>1</w:t>
      </w:r>
      <w:r w:rsidR="00776074">
        <w:rPr>
          <w:rFonts w:ascii="Times New Roman" w:eastAsia="Times New Roman" w:hAnsi="Times New Roman" w:cs="Times New Roman"/>
        </w:rPr>
        <w:t>6</w:t>
      </w:r>
      <w:r w:rsidR="00F700E8">
        <w:rPr>
          <w:rFonts w:ascii="Times New Roman" w:eastAsia="Times New Roman" w:hAnsi="Times New Roman" w:cs="Times New Roman"/>
        </w:rPr>
        <w:t>]</w:t>
      </w:r>
      <w:r w:rsidRPr="00250FCD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Pr="00250FCD"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>a água doce</w:t>
      </w:r>
      <w:r w:rsidRPr="00250FCD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os </w:t>
      </w:r>
      <w:proofErr w:type="spellStart"/>
      <w:r>
        <w:rPr>
          <w:rFonts w:ascii="Times New Roman" w:eastAsia="Times New Roman" w:hAnsi="Times New Roman" w:cs="Times New Roman"/>
        </w:rPr>
        <w:t>cladóceros</w:t>
      </w:r>
      <w:proofErr w:type="spellEnd"/>
      <w:r w:rsidRPr="00250FCD">
        <w:rPr>
          <w:rFonts w:ascii="Times New Roman" w:eastAsia="Times New Roman" w:hAnsi="Times New Roman" w:cs="Times New Roman"/>
        </w:rPr>
        <w:t xml:space="preserve"> são consumidores primários</w:t>
      </w:r>
      <w:r>
        <w:rPr>
          <w:rFonts w:ascii="Times New Roman" w:eastAsia="Times New Roman" w:hAnsi="Times New Roman" w:cs="Times New Roman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</w:rPr>
        <w:t>fitoplâncton</w:t>
      </w:r>
      <w:proofErr w:type="spellEnd"/>
      <w:r>
        <w:rPr>
          <w:rFonts w:ascii="Times New Roman" w:eastAsia="Times New Roman" w:hAnsi="Times New Roman" w:cs="Times New Roman"/>
        </w:rPr>
        <w:t xml:space="preserve"> e são </w:t>
      </w:r>
      <w:r w:rsidRPr="00250FCD">
        <w:rPr>
          <w:rFonts w:ascii="Times New Roman" w:eastAsia="Times New Roman" w:hAnsi="Times New Roman" w:cs="Times New Roman"/>
        </w:rPr>
        <w:t xml:space="preserve">considerados fonte crucial de alimento para grandes consumidores </w:t>
      </w:r>
      <w:r w:rsidR="00F700E8">
        <w:rPr>
          <w:rFonts w:ascii="Times New Roman" w:eastAsia="Times New Roman" w:hAnsi="Times New Roman" w:cs="Times New Roman"/>
        </w:rPr>
        <w:t>[1</w:t>
      </w:r>
      <w:r w:rsidR="00776074">
        <w:rPr>
          <w:rFonts w:ascii="Times New Roman" w:eastAsia="Times New Roman" w:hAnsi="Times New Roman" w:cs="Times New Roman"/>
        </w:rPr>
        <w:t>6</w:t>
      </w:r>
      <w:r w:rsidR="00F700E8">
        <w:rPr>
          <w:rFonts w:ascii="Times New Roman" w:eastAsia="Times New Roman" w:hAnsi="Times New Roman" w:cs="Times New Roman"/>
        </w:rPr>
        <w:t>]</w:t>
      </w:r>
      <w:r>
        <w:rPr>
          <w:rFonts w:ascii="Times New Roman" w:eastAsia="Times New Roman" w:hAnsi="Times New Roman" w:cs="Times New Roman"/>
        </w:rPr>
        <w:t xml:space="preserve">. </w:t>
      </w:r>
      <w:r w:rsidR="005F566B">
        <w:rPr>
          <w:rFonts w:ascii="Times New Roman" w:eastAsia="Times New Roman" w:hAnsi="Times New Roman" w:cs="Times New Roman"/>
        </w:rPr>
        <w:t>Assim</w:t>
      </w:r>
      <w:r w:rsidRPr="00EE7033">
        <w:rPr>
          <w:rFonts w:ascii="Times New Roman" w:eastAsia="Times New Roman" w:hAnsi="Times New Roman" w:cs="Times New Roman"/>
        </w:rPr>
        <w:t xml:space="preserve">, os efeitos </w:t>
      </w:r>
      <w:r w:rsidR="005F566B">
        <w:rPr>
          <w:rFonts w:ascii="Times New Roman" w:eastAsia="Times New Roman" w:hAnsi="Times New Roman" w:cs="Times New Roman"/>
        </w:rPr>
        <w:t>gerados</w:t>
      </w:r>
      <w:r w:rsidRPr="00EE7033">
        <w:rPr>
          <w:rFonts w:ascii="Times New Roman" w:eastAsia="Times New Roman" w:hAnsi="Times New Roman" w:cs="Times New Roman"/>
        </w:rPr>
        <w:t xml:space="preserve"> p</w:t>
      </w:r>
      <w:r>
        <w:rPr>
          <w:rFonts w:ascii="Times New Roman" w:eastAsia="Times New Roman" w:hAnsi="Times New Roman" w:cs="Times New Roman"/>
        </w:rPr>
        <w:t>or</w:t>
      </w:r>
      <w:r w:rsidRPr="00EE7033">
        <w:rPr>
          <w:rFonts w:ascii="Times New Roman" w:eastAsia="Times New Roman" w:hAnsi="Times New Roman" w:cs="Times New Roman"/>
        </w:rPr>
        <w:t xml:space="preserve"> contaminantes podem se estender a outros níveis tróficos através deles, gradualmente se manifestando nos diferentes organismos e populações</w:t>
      </w:r>
      <w:r w:rsidR="005F566B">
        <w:rPr>
          <w:rFonts w:ascii="Times New Roman" w:eastAsia="Times New Roman" w:hAnsi="Times New Roman" w:cs="Times New Roman"/>
        </w:rPr>
        <w:t xml:space="preserve"> </w:t>
      </w:r>
      <w:r w:rsidR="00F700E8">
        <w:rPr>
          <w:rFonts w:ascii="Times New Roman" w:eastAsia="Times New Roman" w:hAnsi="Times New Roman" w:cs="Times New Roman"/>
        </w:rPr>
        <w:t>[1</w:t>
      </w:r>
      <w:r w:rsidR="00776074">
        <w:rPr>
          <w:rFonts w:ascii="Times New Roman" w:eastAsia="Times New Roman" w:hAnsi="Times New Roman" w:cs="Times New Roman"/>
        </w:rPr>
        <w:t>3</w:t>
      </w:r>
      <w:r w:rsidR="00F700E8">
        <w:rPr>
          <w:rFonts w:ascii="Times New Roman" w:eastAsia="Times New Roman" w:hAnsi="Times New Roman" w:cs="Times New Roman"/>
        </w:rPr>
        <w:t>].</w:t>
      </w:r>
      <w:r>
        <w:rPr>
          <w:rFonts w:ascii="Times New Roman" w:eastAsia="Times New Roman" w:hAnsi="Times New Roman" w:cs="Times New Roman"/>
        </w:rPr>
        <w:t xml:space="preserve"> </w:t>
      </w:r>
    </w:p>
    <w:p w14:paraId="6F08B4B6" w14:textId="77777777" w:rsidR="003D0197" w:rsidRPr="00F2268A" w:rsidRDefault="003D0197" w:rsidP="003D01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438AFE2A" w14:textId="720C1EDF" w:rsidR="00A34D8B" w:rsidRPr="002C1F64" w:rsidRDefault="00A34D8B" w:rsidP="003D0197">
      <w:pPr>
        <w:jc w:val="both"/>
        <w:rPr>
          <w:rFonts w:ascii="Times New Roman" w:hAnsi="Times New Roman" w:cs="Times New Roman"/>
          <w:b/>
          <w:bCs/>
        </w:rPr>
      </w:pPr>
      <w:r w:rsidRPr="002C1F64">
        <w:rPr>
          <w:rFonts w:ascii="Times New Roman" w:hAnsi="Times New Roman" w:cs="Times New Roman"/>
          <w:b/>
          <w:bCs/>
        </w:rPr>
        <w:t>O</w:t>
      </w:r>
      <w:r w:rsidR="002C1F64" w:rsidRPr="002C1F64">
        <w:rPr>
          <w:rFonts w:ascii="Times New Roman" w:hAnsi="Times New Roman" w:cs="Times New Roman"/>
          <w:b/>
          <w:bCs/>
        </w:rPr>
        <w:t>bjetivo</w:t>
      </w:r>
    </w:p>
    <w:p w14:paraId="587F4CA4" w14:textId="6B41B34A" w:rsidR="00A34D8B" w:rsidRDefault="002C1F64" w:rsidP="003D01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003BF">
        <w:rPr>
          <w:rFonts w:ascii="Times New Roman" w:eastAsia="Times New Roman" w:hAnsi="Times New Roman" w:cs="Times New Roman"/>
        </w:rPr>
        <w:t xml:space="preserve">O objetivo do presente estudo é avaliar as respostas </w:t>
      </w:r>
      <w:r>
        <w:rPr>
          <w:rFonts w:ascii="Times New Roman" w:eastAsia="Times New Roman" w:hAnsi="Times New Roman" w:cs="Times New Roman"/>
        </w:rPr>
        <w:t xml:space="preserve">preliminares </w:t>
      </w:r>
      <w:r w:rsidRPr="000003BF">
        <w:rPr>
          <w:rFonts w:ascii="Times New Roman" w:eastAsia="Times New Roman" w:hAnsi="Times New Roman" w:cs="Times New Roman"/>
        </w:rPr>
        <w:t xml:space="preserve">de </w:t>
      </w:r>
      <w:proofErr w:type="spellStart"/>
      <w:r w:rsidRPr="000003BF">
        <w:rPr>
          <w:rFonts w:ascii="Times New Roman" w:eastAsia="Times New Roman" w:hAnsi="Times New Roman" w:cs="Times New Roman"/>
          <w:i/>
          <w:iCs/>
        </w:rPr>
        <w:t>Daphnia</w:t>
      </w:r>
      <w:proofErr w:type="spellEnd"/>
      <w:r w:rsidRPr="000003BF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0003BF">
        <w:rPr>
          <w:rFonts w:ascii="Times New Roman" w:eastAsia="Times New Roman" w:hAnsi="Times New Roman" w:cs="Times New Roman"/>
          <w:i/>
          <w:iCs/>
        </w:rPr>
        <w:t>similis</w:t>
      </w:r>
      <w:proofErr w:type="spellEnd"/>
      <w:r w:rsidRPr="000003BF">
        <w:rPr>
          <w:rFonts w:ascii="Times New Roman" w:eastAsia="Times New Roman" w:hAnsi="Times New Roman" w:cs="Times New Roman"/>
        </w:rPr>
        <w:t xml:space="preserve"> após a ingestão da </w:t>
      </w:r>
      <w:r>
        <w:rPr>
          <w:rFonts w:ascii="Times New Roman" w:eastAsia="Times New Roman" w:hAnsi="Times New Roman" w:cs="Times New Roman"/>
        </w:rPr>
        <w:t>alga</w:t>
      </w:r>
      <w:r w:rsidRPr="000003B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003BF">
        <w:rPr>
          <w:rFonts w:ascii="Times New Roman" w:eastAsia="Times New Roman" w:hAnsi="Times New Roman" w:cs="Times New Roman"/>
          <w:i/>
          <w:iCs/>
        </w:rPr>
        <w:t>Raphidocelis</w:t>
      </w:r>
      <w:proofErr w:type="spellEnd"/>
      <w:r w:rsidRPr="000003BF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0003BF">
        <w:rPr>
          <w:rFonts w:ascii="Times New Roman" w:eastAsia="Times New Roman" w:hAnsi="Times New Roman" w:cs="Times New Roman"/>
          <w:i/>
          <w:iCs/>
        </w:rPr>
        <w:t>subcapitata</w:t>
      </w:r>
      <w:proofErr w:type="spellEnd"/>
      <w:r w:rsidRPr="000003BF">
        <w:rPr>
          <w:rFonts w:ascii="Times New Roman" w:eastAsia="Times New Roman" w:hAnsi="Times New Roman" w:cs="Times New Roman"/>
          <w:i/>
          <w:iCs/>
        </w:rPr>
        <w:t xml:space="preserve"> </w:t>
      </w:r>
      <w:r w:rsidRPr="000003BF">
        <w:rPr>
          <w:rFonts w:ascii="Times New Roman" w:eastAsia="Times New Roman" w:hAnsi="Times New Roman" w:cs="Times New Roman"/>
        </w:rPr>
        <w:t xml:space="preserve">contaminada com </w:t>
      </w:r>
      <w:r>
        <w:rPr>
          <w:rFonts w:ascii="Times New Roman" w:eastAsia="Times New Roman" w:hAnsi="Times New Roman" w:cs="Times New Roman"/>
        </w:rPr>
        <w:t>três</w:t>
      </w:r>
      <w:r w:rsidRPr="000003BF">
        <w:rPr>
          <w:rFonts w:ascii="Times New Roman" w:eastAsia="Times New Roman" w:hAnsi="Times New Roman" w:cs="Times New Roman"/>
        </w:rPr>
        <w:t xml:space="preserve"> </w:t>
      </w:r>
      <w:r w:rsidRPr="003D0197">
        <w:rPr>
          <w:rFonts w:ascii="Times New Roman" w:eastAsia="Times New Roman" w:hAnsi="Times New Roman" w:cs="Times New Roman"/>
        </w:rPr>
        <w:t xml:space="preserve">concentrações de </w:t>
      </w:r>
      <w:proofErr w:type="spellStart"/>
      <w:r w:rsidRPr="003D0197">
        <w:rPr>
          <w:rFonts w:ascii="Times New Roman" w:eastAsia="Times New Roman" w:hAnsi="Times New Roman" w:cs="Times New Roman"/>
        </w:rPr>
        <w:t>microplástico</w:t>
      </w:r>
      <w:proofErr w:type="spellEnd"/>
      <w:r w:rsidRPr="003D0197">
        <w:rPr>
          <w:rFonts w:ascii="Times New Roman" w:eastAsia="Times New Roman" w:hAnsi="Times New Roman" w:cs="Times New Roman"/>
        </w:rPr>
        <w:t xml:space="preserve"> (5 mgL</w:t>
      </w:r>
      <w:r w:rsidRPr="003D0197">
        <w:rPr>
          <w:rFonts w:ascii="Times New Roman" w:eastAsia="Times New Roman" w:hAnsi="Times New Roman" w:cs="Times New Roman"/>
          <w:vertAlign w:val="superscript"/>
        </w:rPr>
        <w:t>-1</w:t>
      </w:r>
      <w:r w:rsidRPr="003D0197">
        <w:rPr>
          <w:rFonts w:ascii="Times New Roman" w:eastAsia="Times New Roman" w:hAnsi="Times New Roman" w:cs="Times New Roman"/>
        </w:rPr>
        <w:t>, 50 mgL</w:t>
      </w:r>
      <w:r w:rsidRPr="003D0197">
        <w:rPr>
          <w:rFonts w:ascii="Times New Roman" w:eastAsia="Times New Roman" w:hAnsi="Times New Roman" w:cs="Times New Roman"/>
          <w:vertAlign w:val="superscript"/>
        </w:rPr>
        <w:t>-1</w:t>
      </w:r>
      <w:r w:rsidRPr="003D0197">
        <w:rPr>
          <w:rFonts w:ascii="Times New Roman" w:eastAsia="Times New Roman" w:hAnsi="Times New Roman" w:cs="Times New Roman"/>
        </w:rPr>
        <w:t xml:space="preserve"> e 500 mgL</w:t>
      </w:r>
      <w:r w:rsidRPr="003D0197">
        <w:rPr>
          <w:rFonts w:ascii="Times New Roman" w:eastAsia="Times New Roman" w:hAnsi="Times New Roman" w:cs="Times New Roman"/>
          <w:vertAlign w:val="superscript"/>
        </w:rPr>
        <w:t>-1</w:t>
      </w:r>
      <w:r w:rsidRPr="003D0197">
        <w:rPr>
          <w:rFonts w:ascii="Times New Roman" w:eastAsia="Times New Roman" w:hAnsi="Times New Roman" w:cs="Times New Roman"/>
        </w:rPr>
        <w:t xml:space="preserve">). </w:t>
      </w:r>
    </w:p>
    <w:p w14:paraId="5A1F9DBF" w14:textId="77777777" w:rsidR="003D0197" w:rsidRPr="003D0197" w:rsidRDefault="003D0197" w:rsidP="003D019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4077ABE1" w14:textId="61B29215" w:rsidR="00CB5763" w:rsidRPr="003D0197" w:rsidRDefault="00CB5763" w:rsidP="003D0197">
      <w:pPr>
        <w:jc w:val="both"/>
        <w:rPr>
          <w:rFonts w:ascii="Times New Roman" w:hAnsi="Times New Roman" w:cs="Times New Roman"/>
          <w:b/>
          <w:bCs/>
        </w:rPr>
      </w:pPr>
      <w:r w:rsidRPr="003D0197">
        <w:rPr>
          <w:rFonts w:ascii="Times New Roman" w:hAnsi="Times New Roman" w:cs="Times New Roman"/>
          <w:b/>
          <w:bCs/>
        </w:rPr>
        <w:t>M</w:t>
      </w:r>
      <w:r w:rsidR="002C1F64" w:rsidRPr="003D0197">
        <w:rPr>
          <w:rFonts w:ascii="Times New Roman" w:hAnsi="Times New Roman" w:cs="Times New Roman"/>
          <w:b/>
          <w:bCs/>
        </w:rPr>
        <w:t>ateriais e métodos</w:t>
      </w:r>
    </w:p>
    <w:p w14:paraId="61A5C38D" w14:textId="557E68B7" w:rsidR="00D23D78" w:rsidRDefault="00D23D78" w:rsidP="003D0197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metodologia aplicada para a realização dos ensaios foi baseada na NBR 12648</w:t>
      </w:r>
      <w:r w:rsidR="002F262E">
        <w:rPr>
          <w:rFonts w:ascii="Times New Roman" w:eastAsia="Times New Roman" w:hAnsi="Times New Roman" w:cs="Times New Roman"/>
        </w:rPr>
        <w:t xml:space="preserve"> [1</w:t>
      </w:r>
      <w:r w:rsidR="00776074">
        <w:rPr>
          <w:rFonts w:ascii="Times New Roman" w:eastAsia="Times New Roman" w:hAnsi="Times New Roman" w:cs="Times New Roman"/>
        </w:rPr>
        <w:t>7</w:t>
      </w:r>
      <w:r w:rsidR="002F262E">
        <w:rPr>
          <w:rFonts w:ascii="Times New Roman" w:eastAsia="Times New Roman" w:hAnsi="Times New Roman" w:cs="Times New Roman"/>
        </w:rPr>
        <w:t>]</w:t>
      </w:r>
      <w:r>
        <w:rPr>
          <w:rFonts w:ascii="Times New Roman" w:eastAsia="Times New Roman" w:hAnsi="Times New Roman" w:cs="Times New Roman"/>
        </w:rPr>
        <w:t xml:space="preserve"> e na NBR 12713 </w:t>
      </w:r>
      <w:r w:rsidR="002F262E">
        <w:rPr>
          <w:rFonts w:ascii="Times New Roman" w:eastAsia="Times New Roman" w:hAnsi="Times New Roman" w:cs="Times New Roman"/>
        </w:rPr>
        <w:t>[1</w:t>
      </w:r>
      <w:r w:rsidR="00776074">
        <w:rPr>
          <w:rFonts w:ascii="Times New Roman" w:eastAsia="Times New Roman" w:hAnsi="Times New Roman" w:cs="Times New Roman"/>
        </w:rPr>
        <w:t>8</w:t>
      </w:r>
      <w:r w:rsidR="002F262E">
        <w:rPr>
          <w:rFonts w:ascii="Times New Roman" w:eastAsia="Times New Roman" w:hAnsi="Times New Roman" w:cs="Times New Roman"/>
        </w:rPr>
        <w:t>]</w:t>
      </w:r>
      <w:r>
        <w:rPr>
          <w:rFonts w:ascii="Times New Roman" w:eastAsia="Times New Roman" w:hAnsi="Times New Roman" w:cs="Times New Roman"/>
        </w:rPr>
        <w:t xml:space="preserve">, sobre ensaios de toxicidade crônica com algas verdes e ensaios de toxicidade </w:t>
      </w:r>
      <w:r w:rsidR="005F566B">
        <w:rPr>
          <w:rFonts w:ascii="Times New Roman" w:eastAsia="Times New Roman" w:hAnsi="Times New Roman" w:cs="Times New Roman"/>
        </w:rPr>
        <w:t xml:space="preserve">aguda </w:t>
      </w:r>
      <w:r>
        <w:rPr>
          <w:rFonts w:ascii="Times New Roman" w:eastAsia="Times New Roman" w:hAnsi="Times New Roman" w:cs="Times New Roman"/>
        </w:rPr>
        <w:t xml:space="preserve">com </w:t>
      </w:r>
      <w:proofErr w:type="spellStart"/>
      <w:r>
        <w:rPr>
          <w:rFonts w:ascii="Times New Roman" w:eastAsia="Times New Roman" w:hAnsi="Times New Roman" w:cs="Times New Roman"/>
          <w:i/>
        </w:rPr>
        <w:t>Daphnia</w:t>
      </w:r>
      <w:proofErr w:type="spellEnd"/>
      <w:r>
        <w:rPr>
          <w:rFonts w:ascii="Times New Roman" w:eastAsia="Times New Roman" w:hAnsi="Times New Roman" w:cs="Times New Roman"/>
        </w:rPr>
        <w:t>, respectivamente</w:t>
      </w:r>
      <w:r w:rsidR="005F566B" w:rsidRPr="005F566B">
        <w:rPr>
          <w:rFonts w:ascii="Times New Roman" w:eastAsia="Times New Roman" w:hAnsi="Times New Roman" w:cs="Times New Roman"/>
        </w:rPr>
        <w:t>.</w:t>
      </w:r>
      <w:r w:rsidR="005F566B">
        <w:rPr>
          <w:rFonts w:ascii="Times New Roman" w:eastAsia="Times New Roman" w:hAnsi="Times New Roman" w:cs="Times New Roman"/>
        </w:rPr>
        <w:t xml:space="preserve"> Um </w:t>
      </w:r>
      <w:proofErr w:type="spellStart"/>
      <w:r w:rsidR="005F566B">
        <w:rPr>
          <w:rFonts w:ascii="Times New Roman" w:eastAsia="Times New Roman" w:hAnsi="Times New Roman" w:cs="Times New Roman"/>
        </w:rPr>
        <w:t>pré</w:t>
      </w:r>
      <w:proofErr w:type="spellEnd"/>
      <w:r w:rsidR="005F566B">
        <w:rPr>
          <w:rFonts w:ascii="Times New Roman" w:eastAsia="Times New Roman" w:hAnsi="Times New Roman" w:cs="Times New Roman"/>
        </w:rPr>
        <w:t>-cultivo</w:t>
      </w:r>
      <w:r w:rsidR="004E3533">
        <w:rPr>
          <w:rFonts w:ascii="Times New Roman" w:eastAsia="Times New Roman" w:hAnsi="Times New Roman" w:cs="Times New Roman"/>
        </w:rPr>
        <w:t xml:space="preserve"> de </w:t>
      </w:r>
      <w:r w:rsidR="004E3533" w:rsidRPr="004E3533">
        <w:rPr>
          <w:rFonts w:ascii="Times New Roman" w:eastAsia="Times New Roman" w:hAnsi="Times New Roman" w:cs="Times New Roman"/>
          <w:i/>
          <w:iCs/>
        </w:rPr>
        <w:t xml:space="preserve">R. </w:t>
      </w:r>
      <w:proofErr w:type="spellStart"/>
      <w:r w:rsidR="004E3533" w:rsidRPr="004E3533">
        <w:rPr>
          <w:rFonts w:ascii="Times New Roman" w:eastAsia="Times New Roman" w:hAnsi="Times New Roman" w:cs="Times New Roman"/>
          <w:i/>
          <w:iCs/>
        </w:rPr>
        <w:t>subcapitata</w:t>
      </w:r>
      <w:proofErr w:type="spellEnd"/>
      <w:r w:rsidR="005F566B">
        <w:rPr>
          <w:rFonts w:ascii="Times New Roman" w:eastAsia="Times New Roman" w:hAnsi="Times New Roman" w:cs="Times New Roman"/>
        </w:rPr>
        <w:t xml:space="preserve"> foi produzido</w:t>
      </w:r>
      <w:r w:rsidR="004E3533">
        <w:rPr>
          <w:rFonts w:ascii="Times New Roman" w:eastAsia="Times New Roman" w:hAnsi="Times New Roman" w:cs="Times New Roman"/>
        </w:rPr>
        <w:t xml:space="preserve"> e foi </w:t>
      </w:r>
      <w:r w:rsidR="00814D9F">
        <w:rPr>
          <w:rFonts w:ascii="Times New Roman" w:eastAsia="Times New Roman" w:hAnsi="Times New Roman" w:cs="Times New Roman"/>
        </w:rPr>
        <w:t>realizada</w:t>
      </w:r>
      <w:r w:rsidR="004E3533">
        <w:rPr>
          <w:rFonts w:ascii="Times New Roman" w:eastAsia="Times New Roman" w:hAnsi="Times New Roman" w:cs="Times New Roman"/>
        </w:rPr>
        <w:t xml:space="preserve"> um contagem inicial e final de células </w:t>
      </w:r>
      <w:proofErr w:type="spellStart"/>
      <w:r w:rsidR="004E3533">
        <w:rPr>
          <w:rFonts w:ascii="Times New Roman" w:eastAsia="Times New Roman" w:hAnsi="Times New Roman" w:cs="Times New Roman"/>
        </w:rPr>
        <w:t>algáceas</w:t>
      </w:r>
      <w:proofErr w:type="spellEnd"/>
      <w:r w:rsidR="004E3533">
        <w:rPr>
          <w:rFonts w:ascii="Times New Roman" w:eastAsia="Times New Roman" w:hAnsi="Times New Roman" w:cs="Times New Roman"/>
        </w:rPr>
        <w:t>. A alga foi exposta a três concentrações de MPs (5 mgL</w:t>
      </w:r>
      <w:r w:rsidR="004E3533">
        <w:rPr>
          <w:rFonts w:ascii="Times New Roman" w:eastAsia="Times New Roman" w:hAnsi="Times New Roman" w:cs="Times New Roman"/>
          <w:vertAlign w:val="superscript"/>
        </w:rPr>
        <w:t>-1</w:t>
      </w:r>
      <w:r w:rsidR="004E3533">
        <w:rPr>
          <w:rFonts w:ascii="Times New Roman" w:eastAsia="Times New Roman" w:hAnsi="Times New Roman" w:cs="Times New Roman"/>
        </w:rPr>
        <w:t>, 50 mgL</w:t>
      </w:r>
      <w:r w:rsidR="004E3533">
        <w:rPr>
          <w:rFonts w:ascii="Times New Roman" w:eastAsia="Times New Roman" w:hAnsi="Times New Roman" w:cs="Times New Roman"/>
          <w:vertAlign w:val="superscript"/>
        </w:rPr>
        <w:t>-1</w:t>
      </w:r>
      <w:r w:rsidR="004E3533">
        <w:rPr>
          <w:rFonts w:ascii="Times New Roman" w:eastAsia="Times New Roman" w:hAnsi="Times New Roman" w:cs="Times New Roman"/>
        </w:rPr>
        <w:t xml:space="preserve"> e 500 mgL</w:t>
      </w:r>
      <w:r w:rsidR="004E3533">
        <w:rPr>
          <w:rFonts w:ascii="Times New Roman" w:eastAsia="Times New Roman" w:hAnsi="Times New Roman" w:cs="Times New Roman"/>
          <w:vertAlign w:val="superscript"/>
        </w:rPr>
        <w:t>-1</w:t>
      </w:r>
      <w:r w:rsidR="004E3533">
        <w:rPr>
          <w:rFonts w:ascii="Times New Roman" w:eastAsia="Times New Roman" w:hAnsi="Times New Roman" w:cs="Times New Roman"/>
        </w:rPr>
        <w:t>)</w:t>
      </w:r>
      <w:r w:rsidR="000F7DCE">
        <w:rPr>
          <w:rFonts w:ascii="Times New Roman" w:eastAsia="Times New Roman" w:hAnsi="Times New Roman" w:cs="Times New Roman"/>
        </w:rPr>
        <w:t xml:space="preserve">, </w:t>
      </w:r>
      <w:r w:rsidR="001C6C3A">
        <w:rPr>
          <w:rFonts w:ascii="Times New Roman" w:eastAsia="Times New Roman" w:hAnsi="Times New Roman" w:cs="Times New Roman"/>
        </w:rPr>
        <w:t>durante</w:t>
      </w:r>
      <w:r w:rsidR="004E3533">
        <w:rPr>
          <w:rFonts w:ascii="Times New Roman" w:eastAsia="Times New Roman" w:hAnsi="Times New Roman" w:cs="Times New Roman"/>
        </w:rPr>
        <w:t xml:space="preserve"> 72h, sob condições controladas de temperatura, luminosidade e agitação. Ao final da exposição, foi feita a contagem do número de células de todos os </w:t>
      </w:r>
      <w:r w:rsidR="00BB3F93">
        <w:rPr>
          <w:rFonts w:ascii="Times New Roman" w:eastAsia="Times New Roman" w:hAnsi="Times New Roman" w:cs="Times New Roman"/>
        </w:rPr>
        <w:t>recipientes</w:t>
      </w:r>
      <w:r w:rsidR="004E3533">
        <w:rPr>
          <w:rFonts w:ascii="Times New Roman" w:eastAsia="Times New Roman" w:hAnsi="Times New Roman" w:cs="Times New Roman"/>
        </w:rPr>
        <w:t xml:space="preserve">. </w:t>
      </w:r>
      <w:r w:rsidR="00BB3F93" w:rsidRPr="00BB3F93">
        <w:rPr>
          <w:rFonts w:ascii="Times New Roman" w:eastAsia="Times New Roman" w:hAnsi="Times New Roman" w:cs="Times New Roman"/>
        </w:rPr>
        <w:t>O</w:t>
      </w:r>
      <w:r w:rsidR="004E3533" w:rsidRPr="00BB3F93">
        <w:rPr>
          <w:rFonts w:ascii="Times New Roman" w:eastAsia="Times New Roman" w:hAnsi="Times New Roman" w:cs="Times New Roman"/>
        </w:rPr>
        <w:t>s tratamentos</w:t>
      </w:r>
      <w:r w:rsidR="004E3533">
        <w:rPr>
          <w:rFonts w:ascii="Times New Roman" w:eastAsia="Times New Roman" w:hAnsi="Times New Roman" w:cs="Times New Roman"/>
        </w:rPr>
        <w:t xml:space="preserve"> foram levados a </w:t>
      </w:r>
      <w:r w:rsidR="004E3533">
        <w:rPr>
          <w:rFonts w:ascii="Times New Roman" w:eastAsia="Times New Roman" w:hAnsi="Times New Roman" w:cs="Times New Roman"/>
        </w:rPr>
        <w:lastRenderedPageBreak/>
        <w:t xml:space="preserve">centrífuga por 20 minutos e diluídos com até 100 </w:t>
      </w:r>
      <w:proofErr w:type="spellStart"/>
      <w:r w:rsidR="004E3533">
        <w:rPr>
          <w:rFonts w:ascii="Times New Roman" w:eastAsia="Times New Roman" w:hAnsi="Times New Roman" w:cs="Times New Roman"/>
        </w:rPr>
        <w:t>mL</w:t>
      </w:r>
      <w:proofErr w:type="spellEnd"/>
      <w:r w:rsidR="004E3533">
        <w:rPr>
          <w:rFonts w:ascii="Times New Roman" w:eastAsia="Times New Roman" w:hAnsi="Times New Roman" w:cs="Times New Roman"/>
        </w:rPr>
        <w:t xml:space="preserve"> de água </w:t>
      </w:r>
      <w:r w:rsidR="001C6C3A">
        <w:rPr>
          <w:rFonts w:ascii="Times New Roman" w:eastAsia="Times New Roman" w:hAnsi="Times New Roman" w:cs="Times New Roman"/>
        </w:rPr>
        <w:t>reconstituída</w:t>
      </w:r>
      <w:r w:rsidR="004E3533">
        <w:rPr>
          <w:rFonts w:ascii="Times New Roman" w:eastAsia="Times New Roman" w:hAnsi="Times New Roman" w:cs="Times New Roman"/>
        </w:rPr>
        <w:t xml:space="preserve">. Foi </w:t>
      </w:r>
      <w:r w:rsidR="00E24DF2">
        <w:rPr>
          <w:rFonts w:ascii="Times New Roman" w:eastAsia="Times New Roman" w:hAnsi="Times New Roman" w:cs="Times New Roman"/>
        </w:rPr>
        <w:t>realizada</w:t>
      </w:r>
      <w:r w:rsidR="004E3533">
        <w:rPr>
          <w:rFonts w:ascii="Times New Roman" w:eastAsia="Times New Roman" w:hAnsi="Times New Roman" w:cs="Times New Roman"/>
        </w:rPr>
        <w:t xml:space="preserve"> uma contagem do número de células </w:t>
      </w:r>
      <w:proofErr w:type="spellStart"/>
      <w:r w:rsidR="004E3533">
        <w:rPr>
          <w:rFonts w:ascii="Times New Roman" w:eastAsia="Times New Roman" w:hAnsi="Times New Roman" w:cs="Times New Roman"/>
        </w:rPr>
        <w:t>algáceas</w:t>
      </w:r>
      <w:proofErr w:type="spellEnd"/>
      <w:r w:rsidR="004E3533">
        <w:rPr>
          <w:rFonts w:ascii="Times New Roman" w:eastAsia="Times New Roman" w:hAnsi="Times New Roman" w:cs="Times New Roman"/>
        </w:rPr>
        <w:t xml:space="preserve"> de cada alimento pr</w:t>
      </w:r>
      <w:r w:rsidR="0035175D">
        <w:rPr>
          <w:rFonts w:ascii="Times New Roman" w:eastAsia="Times New Roman" w:hAnsi="Times New Roman" w:cs="Times New Roman"/>
        </w:rPr>
        <w:t>eparado</w:t>
      </w:r>
      <w:r w:rsidR="001C6C3A">
        <w:rPr>
          <w:rFonts w:ascii="Times New Roman" w:eastAsia="Times New Roman" w:hAnsi="Times New Roman" w:cs="Times New Roman"/>
        </w:rPr>
        <w:t>.</w:t>
      </w:r>
    </w:p>
    <w:p w14:paraId="563AC461" w14:textId="3EE167E2" w:rsidR="000B23B5" w:rsidRDefault="004E7DCF" w:rsidP="0050782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</w:t>
      </w:r>
      <w:r w:rsidR="000F7DCE">
        <w:rPr>
          <w:rFonts w:ascii="Times New Roman" w:eastAsia="Times New Roman" w:hAnsi="Times New Roman" w:cs="Times New Roman"/>
        </w:rPr>
        <w:t xml:space="preserve">oram produzidos quatro cultivos de </w:t>
      </w:r>
      <w:r w:rsidR="000F7DCE" w:rsidRPr="000F7DCE">
        <w:rPr>
          <w:rFonts w:ascii="Times New Roman" w:eastAsia="Times New Roman" w:hAnsi="Times New Roman" w:cs="Times New Roman"/>
          <w:i/>
          <w:iCs/>
        </w:rPr>
        <w:t xml:space="preserve">D. </w:t>
      </w:r>
      <w:proofErr w:type="spellStart"/>
      <w:r w:rsidR="000F7DCE" w:rsidRPr="000F7DCE">
        <w:rPr>
          <w:rFonts w:ascii="Times New Roman" w:eastAsia="Times New Roman" w:hAnsi="Times New Roman" w:cs="Times New Roman"/>
          <w:i/>
          <w:iCs/>
        </w:rPr>
        <w:t>similis</w:t>
      </w:r>
      <w:proofErr w:type="spellEnd"/>
      <w:r w:rsidR="000F7DCE">
        <w:rPr>
          <w:rFonts w:ascii="Times New Roman" w:eastAsia="Times New Roman" w:hAnsi="Times New Roman" w:cs="Times New Roman"/>
        </w:rPr>
        <w:t xml:space="preserve"> </w:t>
      </w:r>
      <w:r w:rsidR="005C4E7A">
        <w:rPr>
          <w:rFonts w:ascii="Times New Roman" w:eastAsia="Times New Roman" w:hAnsi="Times New Roman" w:cs="Times New Roman"/>
        </w:rPr>
        <w:t xml:space="preserve">(n= 20 organismos) </w:t>
      </w:r>
      <w:r w:rsidR="000F7DCE">
        <w:rPr>
          <w:rFonts w:ascii="Times New Roman" w:eastAsia="Times New Roman" w:hAnsi="Times New Roman" w:cs="Times New Roman"/>
        </w:rPr>
        <w:t xml:space="preserve">em recipientes com 750 </w:t>
      </w:r>
      <w:proofErr w:type="spellStart"/>
      <w:r w:rsidR="000F7DCE">
        <w:rPr>
          <w:rFonts w:ascii="Times New Roman" w:eastAsia="Times New Roman" w:hAnsi="Times New Roman" w:cs="Times New Roman"/>
        </w:rPr>
        <w:t>mL</w:t>
      </w:r>
      <w:proofErr w:type="spellEnd"/>
      <w:r w:rsidR="000F7DCE">
        <w:rPr>
          <w:rFonts w:ascii="Times New Roman" w:eastAsia="Times New Roman" w:hAnsi="Times New Roman" w:cs="Times New Roman"/>
        </w:rPr>
        <w:t xml:space="preserve"> de água reconstituída. Cada recipiente foi alimentado com um tipo de tratamento durante 21 dias para avaliar os seguintes parâmetros de vida: tamanho dos indivíduos (inicial e final), mortalidade</w:t>
      </w:r>
      <w:r w:rsidR="008F41A2">
        <w:rPr>
          <w:rFonts w:ascii="Times New Roman" w:eastAsia="Times New Roman" w:hAnsi="Times New Roman" w:cs="Times New Roman"/>
        </w:rPr>
        <w:t xml:space="preserve"> </w:t>
      </w:r>
      <w:r w:rsidR="000F7DCE">
        <w:rPr>
          <w:rFonts w:ascii="Times New Roman" w:eastAsia="Times New Roman" w:hAnsi="Times New Roman" w:cs="Times New Roman"/>
        </w:rPr>
        <w:t xml:space="preserve">e quantidade de neonatos gerados por fêmea de </w:t>
      </w:r>
      <w:r w:rsidR="000F7DCE" w:rsidRPr="000F7DCE">
        <w:rPr>
          <w:rFonts w:ascii="Times New Roman" w:eastAsia="Times New Roman" w:hAnsi="Times New Roman" w:cs="Times New Roman"/>
          <w:i/>
          <w:iCs/>
        </w:rPr>
        <w:t xml:space="preserve">D. </w:t>
      </w:r>
      <w:proofErr w:type="spellStart"/>
      <w:r w:rsidR="000F7DCE" w:rsidRPr="000F7DCE">
        <w:rPr>
          <w:rFonts w:ascii="Times New Roman" w:eastAsia="Times New Roman" w:hAnsi="Times New Roman" w:cs="Times New Roman"/>
          <w:i/>
          <w:iCs/>
        </w:rPr>
        <w:t>similis</w:t>
      </w:r>
      <w:proofErr w:type="spellEnd"/>
      <w:r w:rsidR="000F7DCE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T</w:t>
      </w:r>
      <w:r w:rsidR="000F7DCE">
        <w:rPr>
          <w:rFonts w:ascii="Times New Roman" w:eastAsia="Times New Roman" w:hAnsi="Times New Roman" w:cs="Times New Roman"/>
        </w:rPr>
        <w:t xml:space="preserve">ambém foram produzidos cultivos com 1 indivíduo em tubos de ensaio com 10 </w:t>
      </w:r>
      <w:proofErr w:type="spellStart"/>
      <w:r w:rsidR="000F7DCE">
        <w:rPr>
          <w:rFonts w:ascii="Times New Roman" w:eastAsia="Times New Roman" w:hAnsi="Times New Roman" w:cs="Times New Roman"/>
        </w:rPr>
        <w:t>mL</w:t>
      </w:r>
      <w:proofErr w:type="spellEnd"/>
      <w:r w:rsidR="000F7DCE">
        <w:rPr>
          <w:rFonts w:ascii="Times New Roman" w:eastAsia="Times New Roman" w:hAnsi="Times New Roman" w:cs="Times New Roman"/>
        </w:rPr>
        <w:t xml:space="preserve"> de água reconstituída, para avaliação dos parâmetros individuais. </w:t>
      </w:r>
      <w:r w:rsidR="001C6C3A">
        <w:rPr>
          <w:rFonts w:ascii="Times New Roman" w:eastAsia="Times New Roman" w:hAnsi="Times New Roman" w:cs="Times New Roman"/>
        </w:rPr>
        <w:t>O</w:t>
      </w:r>
      <w:r w:rsidR="000F7DCE">
        <w:rPr>
          <w:rFonts w:ascii="Times New Roman" w:eastAsia="Times New Roman" w:hAnsi="Times New Roman" w:cs="Times New Roman"/>
        </w:rPr>
        <w:t xml:space="preserve">s cultivos foram mantidos em câmara </w:t>
      </w:r>
      <w:r w:rsidR="008F41A2">
        <w:rPr>
          <w:rFonts w:ascii="Times New Roman" w:eastAsia="Times New Roman" w:hAnsi="Times New Roman" w:cs="Times New Roman"/>
        </w:rPr>
        <w:t xml:space="preserve">com </w:t>
      </w:r>
      <w:r w:rsidR="000F7DCE">
        <w:rPr>
          <w:rFonts w:ascii="Times New Roman" w:eastAsia="Times New Roman" w:hAnsi="Times New Roman" w:cs="Times New Roman"/>
        </w:rPr>
        <w:t>temperatura de 20</w:t>
      </w:r>
      <w:r w:rsidR="000F7DCE">
        <w:rPr>
          <w:rFonts w:ascii="Univers" w:eastAsia="Times New Roman" w:hAnsi="Univers" w:cs="Times New Roman"/>
        </w:rPr>
        <w:t>±</w:t>
      </w:r>
      <w:r w:rsidR="000F7DCE">
        <w:rPr>
          <w:rFonts w:ascii="Times New Roman" w:eastAsia="Times New Roman" w:hAnsi="Times New Roman" w:cs="Times New Roman"/>
        </w:rPr>
        <w:t>1°C</w:t>
      </w:r>
      <w:r w:rsidR="008F41A2">
        <w:rPr>
          <w:rFonts w:ascii="Times New Roman" w:eastAsia="Times New Roman" w:hAnsi="Times New Roman" w:cs="Times New Roman"/>
        </w:rPr>
        <w:t xml:space="preserve"> e as</w:t>
      </w:r>
      <w:r w:rsidR="00C37AB7">
        <w:rPr>
          <w:rFonts w:ascii="Times New Roman" w:eastAsia="Times New Roman" w:hAnsi="Times New Roman" w:cs="Times New Roman"/>
        </w:rPr>
        <w:t xml:space="preserve"> troca</w:t>
      </w:r>
      <w:r w:rsidR="008F41A2">
        <w:rPr>
          <w:rFonts w:ascii="Times New Roman" w:eastAsia="Times New Roman" w:hAnsi="Times New Roman" w:cs="Times New Roman"/>
        </w:rPr>
        <w:t>s</w:t>
      </w:r>
      <w:r w:rsidR="00C37AB7">
        <w:rPr>
          <w:rFonts w:ascii="Times New Roman" w:eastAsia="Times New Roman" w:hAnsi="Times New Roman" w:cs="Times New Roman"/>
        </w:rPr>
        <w:t xml:space="preserve"> de água e alimentação ocorre</w:t>
      </w:r>
      <w:r w:rsidR="008F41A2">
        <w:rPr>
          <w:rFonts w:ascii="Times New Roman" w:eastAsia="Times New Roman" w:hAnsi="Times New Roman" w:cs="Times New Roman"/>
        </w:rPr>
        <w:t>ram</w:t>
      </w:r>
      <w:r w:rsidR="00C37AB7">
        <w:rPr>
          <w:rFonts w:ascii="Times New Roman" w:eastAsia="Times New Roman" w:hAnsi="Times New Roman" w:cs="Times New Roman"/>
        </w:rPr>
        <w:t xml:space="preserve"> a cada 48h</w:t>
      </w:r>
      <w:r w:rsidR="000F7DCE">
        <w:rPr>
          <w:rFonts w:ascii="Times New Roman" w:eastAsia="Times New Roman" w:hAnsi="Times New Roman" w:cs="Times New Roman"/>
        </w:rPr>
        <w:t>.</w:t>
      </w:r>
      <w:r w:rsidR="00063478">
        <w:rPr>
          <w:rFonts w:ascii="Times New Roman" w:eastAsia="Times New Roman" w:hAnsi="Times New Roman" w:cs="Times New Roman"/>
        </w:rPr>
        <w:t xml:space="preserve"> </w:t>
      </w:r>
    </w:p>
    <w:p w14:paraId="695945B2" w14:textId="77777777" w:rsidR="0050782C" w:rsidRPr="00E24DF2" w:rsidRDefault="0050782C" w:rsidP="0050782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1E5DBAE2" w14:textId="5EC71F51" w:rsidR="00C37AB7" w:rsidRDefault="00CB5763" w:rsidP="00635DC8">
      <w:pPr>
        <w:jc w:val="both"/>
        <w:rPr>
          <w:rFonts w:ascii="Times New Roman" w:hAnsi="Times New Roman" w:cs="Times New Roman"/>
          <w:b/>
          <w:bCs/>
        </w:rPr>
      </w:pPr>
      <w:r w:rsidRPr="002C1F64">
        <w:rPr>
          <w:rFonts w:ascii="Times New Roman" w:hAnsi="Times New Roman" w:cs="Times New Roman"/>
          <w:b/>
          <w:bCs/>
        </w:rPr>
        <w:t>R</w:t>
      </w:r>
      <w:r w:rsidR="002C1F64" w:rsidRPr="002C1F64">
        <w:rPr>
          <w:rFonts w:ascii="Times New Roman" w:hAnsi="Times New Roman" w:cs="Times New Roman"/>
          <w:b/>
          <w:bCs/>
        </w:rPr>
        <w:t>esultados</w:t>
      </w:r>
    </w:p>
    <w:p w14:paraId="609E5E37" w14:textId="08AC70B2" w:rsidR="00E46E30" w:rsidRDefault="00814D9F" w:rsidP="00EB712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maior taxa de mortalidade pôde ser observada nos organismos expostos ao alimento</w:t>
      </w:r>
      <w:r w:rsidR="00E46E30">
        <w:rPr>
          <w:rFonts w:ascii="Times New Roman" w:hAnsi="Times New Roman" w:cs="Times New Roman"/>
        </w:rPr>
        <w:t xml:space="preserve"> com </w:t>
      </w:r>
      <w:r>
        <w:rPr>
          <w:rFonts w:ascii="Times New Roman" w:hAnsi="Times New Roman" w:cs="Times New Roman"/>
        </w:rPr>
        <w:t>5 mgL</w:t>
      </w:r>
      <w:r w:rsidRPr="00814D9F">
        <w:rPr>
          <w:rFonts w:ascii="Times New Roman" w:hAnsi="Times New Roman" w:cs="Times New Roman"/>
          <w:vertAlign w:val="superscript"/>
        </w:rPr>
        <w:t>-1</w:t>
      </w:r>
      <w:r w:rsidR="00E46E30">
        <w:rPr>
          <w:rFonts w:ascii="Times New Roman" w:hAnsi="Times New Roman" w:cs="Times New Roman"/>
          <w:vertAlign w:val="superscript"/>
        </w:rPr>
        <w:t xml:space="preserve"> </w:t>
      </w:r>
      <w:r w:rsidR="00E46E30">
        <w:rPr>
          <w:rFonts w:ascii="Times New Roman" w:hAnsi="Times New Roman" w:cs="Times New Roman"/>
        </w:rPr>
        <w:t>MPs</w:t>
      </w:r>
      <w:r>
        <w:rPr>
          <w:rFonts w:ascii="Times New Roman" w:hAnsi="Times New Roman" w:cs="Times New Roman"/>
        </w:rPr>
        <w:t xml:space="preserve">. </w:t>
      </w:r>
      <w:r w:rsidR="003D0197">
        <w:rPr>
          <w:rFonts w:ascii="Times New Roman" w:hAnsi="Times New Roman" w:cs="Times New Roman"/>
        </w:rPr>
        <w:t>O</w:t>
      </w:r>
      <w:r w:rsidR="003E57ED">
        <w:rPr>
          <w:rFonts w:ascii="Times New Roman" w:hAnsi="Times New Roman" w:cs="Times New Roman"/>
        </w:rPr>
        <w:t xml:space="preserve">s adultos dos tratamentos com </w:t>
      </w:r>
      <w:r w:rsidR="003E57ED">
        <w:rPr>
          <w:rFonts w:ascii="Times New Roman" w:eastAsia="Times New Roman" w:hAnsi="Times New Roman" w:cs="Times New Roman"/>
        </w:rPr>
        <w:t>5 e 50 mgL</w:t>
      </w:r>
      <w:r w:rsidR="003E57ED">
        <w:rPr>
          <w:rFonts w:ascii="Times New Roman" w:eastAsia="Times New Roman" w:hAnsi="Times New Roman" w:cs="Times New Roman"/>
          <w:vertAlign w:val="superscript"/>
        </w:rPr>
        <w:t>-1</w:t>
      </w:r>
      <w:r w:rsidR="003E57ED">
        <w:rPr>
          <w:rFonts w:ascii="Times New Roman" w:eastAsia="Times New Roman" w:hAnsi="Times New Roman" w:cs="Times New Roman"/>
        </w:rPr>
        <w:t xml:space="preserve"> MPs </w:t>
      </w:r>
      <w:r w:rsidR="003E57ED">
        <w:rPr>
          <w:rFonts w:ascii="Times New Roman" w:hAnsi="Times New Roman" w:cs="Times New Roman"/>
        </w:rPr>
        <w:t>apresentaram um menor tamanho corporal ao final do experimento em comparação com os tratamentos controle e 500 mgL</w:t>
      </w:r>
      <w:r w:rsidR="003E57ED">
        <w:rPr>
          <w:rFonts w:ascii="Times New Roman" w:hAnsi="Times New Roman" w:cs="Times New Roman"/>
          <w:vertAlign w:val="superscript"/>
        </w:rPr>
        <w:t>-1</w:t>
      </w:r>
      <w:r w:rsidR="003E57ED">
        <w:rPr>
          <w:rFonts w:ascii="Times New Roman" w:hAnsi="Times New Roman" w:cs="Times New Roman"/>
        </w:rPr>
        <w:t xml:space="preserve"> MPs.</w:t>
      </w:r>
      <w:r w:rsidR="003A39BA">
        <w:rPr>
          <w:rFonts w:ascii="Times New Roman" w:hAnsi="Times New Roman" w:cs="Times New Roman"/>
        </w:rPr>
        <w:t xml:space="preserve"> </w:t>
      </w:r>
      <w:r w:rsidR="00EB7125">
        <w:rPr>
          <w:rFonts w:ascii="Times New Roman" w:hAnsi="Times New Roman" w:cs="Times New Roman"/>
        </w:rPr>
        <w:t>Além disso,</w:t>
      </w:r>
      <w:r w:rsidR="00EB7125">
        <w:rPr>
          <w:rFonts w:ascii="Times New Roman" w:hAnsi="Times New Roman" w:cs="Times New Roman"/>
          <w:b/>
          <w:bCs/>
          <w:noProof/>
        </w:rPr>
        <w:t xml:space="preserve"> </w:t>
      </w:r>
      <w:r w:rsidR="00EB7125">
        <w:rPr>
          <w:rFonts w:ascii="Times New Roman" w:hAnsi="Times New Roman" w:cs="Times New Roman"/>
          <w:noProof/>
        </w:rPr>
        <w:t>a</w:t>
      </w:r>
      <w:r w:rsidR="00E46E30">
        <w:rPr>
          <w:rFonts w:ascii="Times New Roman" w:hAnsi="Times New Roman" w:cs="Times New Roman"/>
        </w:rPr>
        <w:t>s fêmeas expostas ao alimento com 5 mgL</w:t>
      </w:r>
      <w:r w:rsidR="00E46E30" w:rsidRPr="00E46E30">
        <w:rPr>
          <w:rFonts w:ascii="Times New Roman" w:hAnsi="Times New Roman" w:cs="Times New Roman"/>
          <w:vertAlign w:val="superscript"/>
        </w:rPr>
        <w:t>-1</w:t>
      </w:r>
      <w:r w:rsidR="00E46E30">
        <w:rPr>
          <w:rFonts w:ascii="Times New Roman" w:hAnsi="Times New Roman" w:cs="Times New Roman"/>
        </w:rPr>
        <w:t xml:space="preserve"> MPs também apresentaram um número total de neonatos gerados superior ao</w:t>
      </w:r>
      <w:r w:rsidR="00BB3F93">
        <w:rPr>
          <w:rFonts w:ascii="Times New Roman" w:hAnsi="Times New Roman" w:cs="Times New Roman"/>
        </w:rPr>
        <w:t xml:space="preserve"> dos</w:t>
      </w:r>
      <w:r w:rsidR="00E46E30">
        <w:rPr>
          <w:rFonts w:ascii="Times New Roman" w:hAnsi="Times New Roman" w:cs="Times New Roman"/>
        </w:rPr>
        <w:t xml:space="preserve"> demais tratamentos.</w:t>
      </w:r>
    </w:p>
    <w:p w14:paraId="317D372A" w14:textId="77777777" w:rsidR="00E24DF2" w:rsidRPr="002C1F64" w:rsidRDefault="00E24DF2" w:rsidP="00A34D8B">
      <w:pPr>
        <w:jc w:val="both"/>
        <w:rPr>
          <w:rFonts w:ascii="Times New Roman" w:hAnsi="Times New Roman" w:cs="Times New Roman"/>
          <w:b/>
          <w:bCs/>
        </w:rPr>
      </w:pPr>
    </w:p>
    <w:p w14:paraId="215DB4B2" w14:textId="019392E9" w:rsidR="00CB5763" w:rsidRPr="002C1F64" w:rsidRDefault="00CB5763" w:rsidP="002C1F64">
      <w:pPr>
        <w:jc w:val="both"/>
        <w:rPr>
          <w:rFonts w:ascii="Times New Roman" w:hAnsi="Times New Roman" w:cs="Times New Roman"/>
          <w:b/>
          <w:bCs/>
        </w:rPr>
      </w:pPr>
      <w:r w:rsidRPr="002C1F64">
        <w:rPr>
          <w:rFonts w:ascii="Times New Roman" w:hAnsi="Times New Roman" w:cs="Times New Roman"/>
          <w:b/>
          <w:bCs/>
        </w:rPr>
        <w:t>D</w:t>
      </w:r>
      <w:r w:rsidR="002C1F64" w:rsidRPr="002C1F64">
        <w:rPr>
          <w:rFonts w:ascii="Times New Roman" w:hAnsi="Times New Roman" w:cs="Times New Roman"/>
          <w:b/>
          <w:bCs/>
        </w:rPr>
        <w:t>i</w:t>
      </w:r>
      <w:r w:rsidR="002C1F64">
        <w:rPr>
          <w:rFonts w:ascii="Times New Roman" w:hAnsi="Times New Roman" w:cs="Times New Roman"/>
          <w:b/>
          <w:bCs/>
        </w:rPr>
        <w:t>scussão</w:t>
      </w:r>
    </w:p>
    <w:p w14:paraId="588294C7" w14:textId="346298F4" w:rsidR="00CB5763" w:rsidRPr="0050782C" w:rsidRDefault="009D7BA9" w:rsidP="00BB3F9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9D7BA9">
        <w:rPr>
          <w:rFonts w:ascii="Times New Roman" w:hAnsi="Times New Roman" w:cs="Times New Roman"/>
        </w:rPr>
        <w:t xml:space="preserve">Diferentemente dos resultados obtidos por </w:t>
      </w:r>
      <w:proofErr w:type="spellStart"/>
      <w:r w:rsidRPr="009D7BA9">
        <w:rPr>
          <w:rFonts w:ascii="Times New Roman" w:hAnsi="Times New Roman" w:cs="Times New Roman"/>
        </w:rPr>
        <w:t>Ogonowski</w:t>
      </w:r>
      <w:proofErr w:type="spellEnd"/>
      <w:r w:rsidRPr="009D7BA9">
        <w:rPr>
          <w:rFonts w:ascii="Times New Roman" w:hAnsi="Times New Roman" w:cs="Times New Roman"/>
        </w:rPr>
        <w:t xml:space="preserve"> et al. [10] e Liu et al. [16], os dados do presente estudo indicaram um aumento na mortalidade dos organismos expostos à menor concentração de alimento com </w:t>
      </w:r>
      <w:proofErr w:type="spellStart"/>
      <w:r w:rsidRPr="009D7BA9">
        <w:rPr>
          <w:rFonts w:ascii="Times New Roman" w:hAnsi="Times New Roman" w:cs="Times New Roman"/>
        </w:rPr>
        <w:t>microplásticos</w:t>
      </w:r>
      <w:proofErr w:type="spellEnd"/>
      <w:r w:rsidRPr="009D7BA9">
        <w:rPr>
          <w:rFonts w:ascii="Times New Roman" w:hAnsi="Times New Roman" w:cs="Times New Roman"/>
        </w:rPr>
        <w:t xml:space="preserve"> (5 mgL⁻¹), em comparação com os tratamentos com concentrações mais elevadas (50 e 500 mgL⁻¹). Esse resultado pode ser atribuído ao fato de que, em baixas concentrações, a exposição prolongada e contínua aos MPs pode potencializar seus efeitos tóxicos nos organismos [16].</w:t>
      </w:r>
      <w:r>
        <w:rPr>
          <w:rFonts w:ascii="Times New Roman" w:hAnsi="Times New Roman" w:cs="Times New Roman"/>
        </w:rPr>
        <w:t xml:space="preserve"> </w:t>
      </w:r>
      <w:r w:rsidR="0050782C" w:rsidRPr="0050782C">
        <w:rPr>
          <w:rFonts w:ascii="Times New Roman" w:eastAsia="Times New Roman" w:hAnsi="Times New Roman" w:cs="Times New Roman"/>
        </w:rPr>
        <w:t>A exposição a contaminantes e outros estressores ambientais demanda u</w:t>
      </w:r>
      <w:r w:rsidR="0050782C">
        <w:rPr>
          <w:rFonts w:ascii="Times New Roman" w:eastAsia="Times New Roman" w:hAnsi="Times New Roman" w:cs="Times New Roman"/>
        </w:rPr>
        <w:t>ma grande quantidade de energia dos organismos e isso pode gerar uma redução da energia gasta para o crescimento dos indivíduos [1</w:t>
      </w:r>
      <w:r w:rsidR="00776074">
        <w:rPr>
          <w:rFonts w:ascii="Times New Roman" w:eastAsia="Times New Roman" w:hAnsi="Times New Roman" w:cs="Times New Roman"/>
        </w:rPr>
        <w:t>6</w:t>
      </w:r>
      <w:r w:rsidR="0050782C">
        <w:rPr>
          <w:rFonts w:ascii="Times New Roman" w:eastAsia="Times New Roman" w:hAnsi="Times New Roman" w:cs="Times New Roman"/>
        </w:rPr>
        <w:t xml:space="preserve">, </w:t>
      </w:r>
      <w:r w:rsidR="00776074">
        <w:rPr>
          <w:rFonts w:ascii="Times New Roman" w:eastAsia="Times New Roman" w:hAnsi="Times New Roman" w:cs="Times New Roman"/>
        </w:rPr>
        <w:t>19</w:t>
      </w:r>
      <w:r w:rsidR="0050782C">
        <w:rPr>
          <w:rFonts w:ascii="Times New Roman" w:eastAsia="Times New Roman" w:hAnsi="Times New Roman" w:cs="Times New Roman"/>
        </w:rPr>
        <w:t xml:space="preserve">], o que pode estar diretamente relacionado ao tamanho reduzido </w:t>
      </w:r>
      <w:r>
        <w:rPr>
          <w:rFonts w:ascii="Times New Roman" w:eastAsia="Times New Roman" w:hAnsi="Times New Roman" w:cs="Times New Roman"/>
        </w:rPr>
        <w:t>observado n</w:t>
      </w:r>
      <w:r w:rsidR="0050782C">
        <w:rPr>
          <w:rFonts w:ascii="Times New Roman" w:eastAsia="Times New Roman" w:hAnsi="Times New Roman" w:cs="Times New Roman"/>
        </w:rPr>
        <w:t xml:space="preserve">as fêmeas de </w:t>
      </w:r>
      <w:r w:rsidR="0050782C" w:rsidRPr="0050782C">
        <w:rPr>
          <w:rFonts w:ascii="Times New Roman" w:eastAsia="Times New Roman" w:hAnsi="Times New Roman" w:cs="Times New Roman"/>
          <w:i/>
          <w:iCs/>
        </w:rPr>
        <w:t xml:space="preserve">D. </w:t>
      </w:r>
      <w:proofErr w:type="spellStart"/>
      <w:r w:rsidR="0050782C" w:rsidRPr="0050782C">
        <w:rPr>
          <w:rFonts w:ascii="Times New Roman" w:eastAsia="Times New Roman" w:hAnsi="Times New Roman" w:cs="Times New Roman"/>
          <w:i/>
          <w:iCs/>
        </w:rPr>
        <w:t>similis</w:t>
      </w:r>
      <w:proofErr w:type="spellEnd"/>
      <w:r w:rsidR="0050782C">
        <w:rPr>
          <w:rFonts w:ascii="Times New Roman" w:eastAsia="Times New Roman" w:hAnsi="Times New Roman" w:cs="Times New Roman"/>
        </w:rPr>
        <w:t xml:space="preserve"> do</w:t>
      </w:r>
      <w:r w:rsidR="005C4E7A">
        <w:rPr>
          <w:rFonts w:ascii="Times New Roman" w:eastAsia="Times New Roman" w:hAnsi="Times New Roman" w:cs="Times New Roman"/>
        </w:rPr>
        <w:t>s</w:t>
      </w:r>
      <w:r w:rsidR="0050782C">
        <w:rPr>
          <w:rFonts w:ascii="Times New Roman" w:eastAsia="Times New Roman" w:hAnsi="Times New Roman" w:cs="Times New Roman"/>
        </w:rPr>
        <w:t xml:space="preserve"> tratamento</w:t>
      </w:r>
      <w:r w:rsidR="005C4E7A">
        <w:rPr>
          <w:rFonts w:ascii="Times New Roman" w:eastAsia="Times New Roman" w:hAnsi="Times New Roman" w:cs="Times New Roman"/>
        </w:rPr>
        <w:t>s</w:t>
      </w:r>
      <w:r w:rsidR="0050782C">
        <w:rPr>
          <w:rFonts w:ascii="Times New Roman" w:eastAsia="Times New Roman" w:hAnsi="Times New Roman" w:cs="Times New Roman"/>
        </w:rPr>
        <w:t xml:space="preserve"> com 5</w:t>
      </w:r>
      <w:r w:rsidR="005C4E7A">
        <w:rPr>
          <w:rFonts w:ascii="Times New Roman" w:eastAsia="Times New Roman" w:hAnsi="Times New Roman" w:cs="Times New Roman"/>
        </w:rPr>
        <w:t xml:space="preserve"> e 50 mgL</w:t>
      </w:r>
      <w:r w:rsidR="005C4E7A" w:rsidRPr="005C4E7A">
        <w:rPr>
          <w:rFonts w:ascii="Times New Roman" w:eastAsia="Times New Roman" w:hAnsi="Times New Roman" w:cs="Times New Roman"/>
          <w:vertAlign w:val="superscript"/>
        </w:rPr>
        <w:t>-1</w:t>
      </w:r>
      <w:r>
        <w:rPr>
          <w:rFonts w:ascii="Times New Roman" w:eastAsia="Times New Roman" w:hAnsi="Times New Roman" w:cs="Times New Roman"/>
        </w:rPr>
        <w:t xml:space="preserve"> MPs.</w:t>
      </w:r>
    </w:p>
    <w:p w14:paraId="40ABE734" w14:textId="77E3556A" w:rsidR="009D7BA9" w:rsidRDefault="00FB4421" w:rsidP="00C90E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="007A4120" w:rsidRPr="007A4120">
        <w:rPr>
          <w:rFonts w:ascii="Times New Roman" w:eastAsia="Times New Roman" w:hAnsi="Times New Roman" w:cs="Times New Roman"/>
        </w:rPr>
        <w:t xml:space="preserve">ob situações de stress, </w:t>
      </w:r>
      <w:r w:rsidR="00EB7125">
        <w:rPr>
          <w:rFonts w:ascii="Times New Roman" w:eastAsia="Times New Roman" w:hAnsi="Times New Roman" w:cs="Times New Roman"/>
        </w:rPr>
        <w:t xml:space="preserve">os </w:t>
      </w:r>
      <w:proofErr w:type="spellStart"/>
      <w:r w:rsidR="00EB7125">
        <w:rPr>
          <w:rFonts w:ascii="Times New Roman" w:eastAsia="Times New Roman" w:hAnsi="Times New Roman" w:cs="Times New Roman"/>
        </w:rPr>
        <w:t>dafinídeos</w:t>
      </w:r>
      <w:proofErr w:type="spellEnd"/>
      <w:r w:rsidR="007A4120">
        <w:rPr>
          <w:rFonts w:ascii="Times New Roman" w:eastAsia="Times New Roman" w:hAnsi="Times New Roman" w:cs="Times New Roman"/>
        </w:rPr>
        <w:t xml:space="preserve"> </w:t>
      </w:r>
      <w:r w:rsidR="009D7BA9" w:rsidRPr="009D7BA9">
        <w:rPr>
          <w:rFonts w:ascii="Times New Roman" w:eastAsia="Times New Roman" w:hAnsi="Times New Roman" w:cs="Times New Roman"/>
        </w:rPr>
        <w:t xml:space="preserve">podem aumentar a produção de neonatos por ninhada, o que pode explicar </w:t>
      </w:r>
      <w:r w:rsidR="00C90E12">
        <w:rPr>
          <w:rFonts w:ascii="Times New Roman" w:eastAsia="Times New Roman" w:hAnsi="Times New Roman" w:cs="Times New Roman"/>
        </w:rPr>
        <w:t xml:space="preserve">a maior produção de neonatos </w:t>
      </w:r>
      <w:r w:rsidR="009D7BA9" w:rsidRPr="009D7BA9">
        <w:rPr>
          <w:rFonts w:ascii="Times New Roman" w:eastAsia="Times New Roman" w:hAnsi="Times New Roman" w:cs="Times New Roman"/>
        </w:rPr>
        <w:t xml:space="preserve">observado nas fêmeas expostas à concentração de 5 mgL⁻¹ </w:t>
      </w:r>
      <w:r w:rsidR="009D7BA9">
        <w:rPr>
          <w:rFonts w:ascii="Times New Roman" w:eastAsia="Times New Roman" w:hAnsi="Times New Roman" w:cs="Times New Roman"/>
        </w:rPr>
        <w:t xml:space="preserve">MPs </w:t>
      </w:r>
      <w:r w:rsidR="009D7BA9" w:rsidRPr="009D7BA9">
        <w:rPr>
          <w:rFonts w:ascii="Times New Roman" w:eastAsia="Times New Roman" w:hAnsi="Times New Roman" w:cs="Times New Roman"/>
        </w:rPr>
        <w:t>[16].</w:t>
      </w:r>
      <w:r w:rsidR="009D7BA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Todavia</w:t>
      </w:r>
      <w:r w:rsidR="007A4120">
        <w:rPr>
          <w:rFonts w:ascii="Times New Roman" w:eastAsia="Times New Roman" w:hAnsi="Times New Roman" w:cs="Times New Roman"/>
        </w:rPr>
        <w:t xml:space="preserve">, estudos prévios </w:t>
      </w:r>
      <w:r w:rsidR="009D7BA9" w:rsidRPr="009D7BA9">
        <w:rPr>
          <w:rFonts w:ascii="Times New Roman" w:eastAsia="Times New Roman" w:hAnsi="Times New Roman" w:cs="Times New Roman"/>
        </w:rPr>
        <w:t xml:space="preserve">indicam que a qualidade da prole </w:t>
      </w:r>
      <w:r w:rsidR="009D7BA9" w:rsidRPr="009D7BA9">
        <w:rPr>
          <w:rFonts w:ascii="Times New Roman" w:eastAsia="Times New Roman" w:hAnsi="Times New Roman" w:cs="Times New Roman"/>
        </w:rPr>
        <w:lastRenderedPageBreak/>
        <w:t>gerada por fêmeas expostas a MPs tende a ser inferior, apresentando indivíduos com baixo estado nutricional e maior suscetibilidade à mortalidade [10, 19].</w:t>
      </w:r>
      <w:r w:rsidR="009D7BA9">
        <w:rPr>
          <w:rFonts w:ascii="Times New Roman" w:eastAsia="Times New Roman" w:hAnsi="Times New Roman" w:cs="Times New Roman"/>
        </w:rPr>
        <w:t xml:space="preserve"> </w:t>
      </w:r>
      <w:r w:rsidR="009D7BA9" w:rsidRPr="009D7BA9">
        <w:rPr>
          <w:rFonts w:ascii="Times New Roman" w:eastAsia="Times New Roman" w:hAnsi="Times New Roman" w:cs="Times New Roman"/>
        </w:rPr>
        <w:t>Isso se deve ao fato de que o suprimento energético da prole está relacionado às condições nutricionais da fêmea, as quais podem ser comprometidas pela exposição ao contaminante</w:t>
      </w:r>
      <w:r w:rsidR="00EB7125">
        <w:rPr>
          <w:rFonts w:ascii="Times New Roman" w:eastAsia="Times New Roman" w:hAnsi="Times New Roman" w:cs="Times New Roman"/>
        </w:rPr>
        <w:t xml:space="preserve"> [19].</w:t>
      </w:r>
    </w:p>
    <w:p w14:paraId="2BEC0D31" w14:textId="77777777" w:rsidR="00C90E12" w:rsidRPr="0050782C" w:rsidRDefault="00C90E12" w:rsidP="00EB712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2488E76" w14:textId="76AFEF78" w:rsidR="002C1F64" w:rsidRDefault="00CB5763" w:rsidP="001C6C3A">
      <w:pPr>
        <w:jc w:val="both"/>
        <w:rPr>
          <w:rFonts w:ascii="Times New Roman" w:hAnsi="Times New Roman" w:cs="Times New Roman"/>
          <w:b/>
          <w:bCs/>
        </w:rPr>
      </w:pPr>
      <w:r w:rsidRPr="007A2BFA">
        <w:rPr>
          <w:rFonts w:ascii="Times New Roman" w:hAnsi="Times New Roman" w:cs="Times New Roman"/>
          <w:b/>
          <w:bCs/>
        </w:rPr>
        <w:t>C</w:t>
      </w:r>
      <w:r w:rsidR="002C1F64" w:rsidRPr="007A2BFA">
        <w:rPr>
          <w:rFonts w:ascii="Times New Roman" w:hAnsi="Times New Roman" w:cs="Times New Roman"/>
          <w:b/>
          <w:bCs/>
        </w:rPr>
        <w:t>onclusão</w:t>
      </w:r>
    </w:p>
    <w:p w14:paraId="501AF090" w14:textId="601745A6" w:rsidR="0050782C" w:rsidRDefault="0050782C" w:rsidP="006F401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50782C">
        <w:rPr>
          <w:rFonts w:ascii="Times New Roman" w:hAnsi="Times New Roman" w:cs="Times New Roman"/>
        </w:rPr>
        <w:t xml:space="preserve">Os resultados </w:t>
      </w:r>
      <w:r w:rsidR="00635DC8">
        <w:rPr>
          <w:rFonts w:ascii="Times New Roman" w:hAnsi="Times New Roman" w:cs="Times New Roman"/>
        </w:rPr>
        <w:t>preliminares d</w:t>
      </w:r>
      <w:r w:rsidRPr="0050782C">
        <w:rPr>
          <w:rFonts w:ascii="Times New Roman" w:hAnsi="Times New Roman" w:cs="Times New Roman"/>
        </w:rPr>
        <w:t>o presente estudo evidenciam a necessidade de</w:t>
      </w:r>
      <w:r w:rsidR="00635DC8">
        <w:rPr>
          <w:rFonts w:ascii="Times New Roman" w:hAnsi="Times New Roman" w:cs="Times New Roman"/>
        </w:rPr>
        <w:t xml:space="preserve"> novas </w:t>
      </w:r>
      <w:r w:rsidRPr="0050782C">
        <w:rPr>
          <w:rFonts w:ascii="Times New Roman" w:hAnsi="Times New Roman" w:cs="Times New Roman"/>
        </w:rPr>
        <w:t>pesquisas sobre os efeitos da exposição crônica a MPs em organismos de ambientes dulcícolas</w:t>
      </w:r>
      <w:r>
        <w:rPr>
          <w:rFonts w:ascii="Times New Roman" w:hAnsi="Times New Roman" w:cs="Times New Roman"/>
        </w:rPr>
        <w:t>, principalmente de níveis tróficos inferiores</w:t>
      </w:r>
      <w:r w:rsidR="00F338D3">
        <w:rPr>
          <w:rFonts w:ascii="Times New Roman" w:hAnsi="Times New Roman" w:cs="Times New Roman"/>
        </w:rPr>
        <w:t xml:space="preserve">, uma vez que </w:t>
      </w:r>
      <w:r w:rsidR="00F338D3" w:rsidRPr="00EE7033">
        <w:rPr>
          <w:rFonts w:ascii="Times New Roman" w:eastAsia="Times New Roman" w:hAnsi="Times New Roman" w:cs="Times New Roman"/>
        </w:rPr>
        <w:t xml:space="preserve">os efeitos </w:t>
      </w:r>
      <w:r w:rsidR="00F338D3">
        <w:rPr>
          <w:rFonts w:ascii="Times New Roman" w:eastAsia="Times New Roman" w:hAnsi="Times New Roman" w:cs="Times New Roman"/>
        </w:rPr>
        <w:t>gerados</w:t>
      </w:r>
      <w:r w:rsidR="00F338D3" w:rsidRPr="00EE7033">
        <w:rPr>
          <w:rFonts w:ascii="Times New Roman" w:eastAsia="Times New Roman" w:hAnsi="Times New Roman" w:cs="Times New Roman"/>
        </w:rPr>
        <w:t xml:space="preserve"> p</w:t>
      </w:r>
      <w:r w:rsidR="00F338D3">
        <w:rPr>
          <w:rFonts w:ascii="Times New Roman" w:eastAsia="Times New Roman" w:hAnsi="Times New Roman" w:cs="Times New Roman"/>
        </w:rPr>
        <w:t>or</w:t>
      </w:r>
      <w:r w:rsidR="00F338D3" w:rsidRPr="00EE7033">
        <w:rPr>
          <w:rFonts w:ascii="Times New Roman" w:eastAsia="Times New Roman" w:hAnsi="Times New Roman" w:cs="Times New Roman"/>
        </w:rPr>
        <w:t xml:space="preserve"> contaminantes podem se estender a</w:t>
      </w:r>
      <w:r w:rsidR="00F338D3">
        <w:rPr>
          <w:rFonts w:ascii="Times New Roman" w:eastAsia="Times New Roman" w:hAnsi="Times New Roman" w:cs="Times New Roman"/>
        </w:rPr>
        <w:t>os</w:t>
      </w:r>
      <w:r w:rsidR="00F338D3" w:rsidRPr="00EE7033">
        <w:rPr>
          <w:rFonts w:ascii="Times New Roman" w:eastAsia="Times New Roman" w:hAnsi="Times New Roman" w:cs="Times New Roman"/>
        </w:rPr>
        <w:t xml:space="preserve"> níveis tróficos</w:t>
      </w:r>
      <w:r w:rsidR="00F338D3">
        <w:rPr>
          <w:rFonts w:ascii="Times New Roman" w:eastAsia="Times New Roman" w:hAnsi="Times New Roman" w:cs="Times New Roman"/>
        </w:rPr>
        <w:t xml:space="preserve"> superiores</w:t>
      </w:r>
      <w:r w:rsidR="00F338D3" w:rsidRPr="00EE7033">
        <w:rPr>
          <w:rFonts w:ascii="Times New Roman" w:eastAsia="Times New Roman" w:hAnsi="Times New Roman" w:cs="Times New Roman"/>
        </w:rPr>
        <w:t xml:space="preserve"> </w:t>
      </w:r>
      <w:r w:rsidR="00635DC8">
        <w:rPr>
          <w:rFonts w:ascii="Times New Roman" w:eastAsia="Times New Roman" w:hAnsi="Times New Roman" w:cs="Times New Roman"/>
        </w:rPr>
        <w:t>por meio</w:t>
      </w:r>
      <w:r w:rsidR="00F338D3">
        <w:rPr>
          <w:rFonts w:ascii="Times New Roman" w:eastAsia="Times New Roman" w:hAnsi="Times New Roman" w:cs="Times New Roman"/>
        </w:rPr>
        <w:t xml:space="preserve"> da transferência trófica.</w:t>
      </w:r>
    </w:p>
    <w:p w14:paraId="4ACE881E" w14:textId="77777777" w:rsidR="0050782C" w:rsidRDefault="0050782C" w:rsidP="006F401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FC8091C" w14:textId="7227A7E2" w:rsidR="006F4017" w:rsidRPr="006F4017" w:rsidRDefault="006F4017" w:rsidP="006F401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F4017">
        <w:rPr>
          <w:rFonts w:ascii="Times New Roman" w:hAnsi="Times New Roman" w:cs="Times New Roman"/>
          <w:b/>
          <w:bCs/>
        </w:rPr>
        <w:t>Agradecimentos</w:t>
      </w:r>
    </w:p>
    <w:p w14:paraId="6EA5FC7E" w14:textId="7FFC3507" w:rsidR="006F4017" w:rsidRDefault="006F4017" w:rsidP="005B54A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 autores </w:t>
      </w:r>
      <w:proofErr w:type="spellStart"/>
      <w:r>
        <w:rPr>
          <w:rFonts w:ascii="Times New Roman" w:hAnsi="Times New Roman" w:cs="Times New Roman"/>
        </w:rPr>
        <w:t>Yuuri</w:t>
      </w:r>
      <w:proofErr w:type="spellEnd"/>
      <w:r>
        <w:rPr>
          <w:rFonts w:ascii="Times New Roman" w:hAnsi="Times New Roman" w:cs="Times New Roman"/>
        </w:rPr>
        <w:t xml:space="preserve"> Gabriel de Souza Santos e Paloma </w:t>
      </w:r>
      <w:proofErr w:type="spellStart"/>
      <w:r>
        <w:rPr>
          <w:rFonts w:ascii="Times New Roman" w:hAnsi="Times New Roman" w:cs="Times New Roman"/>
        </w:rPr>
        <w:t>Kachel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Gusso-Choueri</w:t>
      </w:r>
      <w:proofErr w:type="spellEnd"/>
      <w:r>
        <w:rPr>
          <w:rFonts w:ascii="Times New Roman" w:hAnsi="Times New Roman" w:cs="Times New Roman"/>
        </w:rPr>
        <w:t xml:space="preserve"> agradecem o apoio dado pela Agência de Fomento </w:t>
      </w:r>
      <w:r w:rsidR="00C90E12" w:rsidRPr="00C90E12">
        <w:rPr>
          <w:rFonts w:ascii="Times New Roman" w:hAnsi="Times New Roman" w:cs="Times New Roman"/>
        </w:rPr>
        <w:t>Coordenação de Aperfeiçoamento de Pessoal de Nível Superior </w:t>
      </w:r>
      <w:r w:rsidR="00C90E12">
        <w:rPr>
          <w:rFonts w:ascii="Times New Roman" w:hAnsi="Times New Roman" w:cs="Times New Roman"/>
        </w:rPr>
        <w:t>(CAPES)</w:t>
      </w:r>
      <w:r>
        <w:rPr>
          <w:rFonts w:ascii="Times New Roman" w:hAnsi="Times New Roman" w:cs="Times New Roman"/>
        </w:rPr>
        <w:t xml:space="preserve"> durante o desenvolvimento desse estudo.</w:t>
      </w:r>
    </w:p>
    <w:p w14:paraId="3D556B0A" w14:textId="77777777" w:rsidR="00C90E12" w:rsidRPr="0050782C" w:rsidRDefault="00C90E12" w:rsidP="006F401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5FE9645D" w14:textId="165AA93C" w:rsidR="00CB5763" w:rsidRPr="007A2BFA" w:rsidRDefault="00CB5763" w:rsidP="003D0197">
      <w:pPr>
        <w:jc w:val="both"/>
        <w:rPr>
          <w:rFonts w:ascii="Times New Roman" w:hAnsi="Times New Roman" w:cs="Times New Roman"/>
          <w:b/>
          <w:bCs/>
        </w:rPr>
      </w:pPr>
      <w:r w:rsidRPr="007A2BFA">
        <w:rPr>
          <w:rFonts w:ascii="Times New Roman" w:hAnsi="Times New Roman" w:cs="Times New Roman"/>
          <w:b/>
          <w:bCs/>
        </w:rPr>
        <w:t>R</w:t>
      </w:r>
      <w:r w:rsidR="002C1F64" w:rsidRPr="007A2BFA">
        <w:rPr>
          <w:rFonts w:ascii="Times New Roman" w:hAnsi="Times New Roman" w:cs="Times New Roman"/>
          <w:b/>
          <w:bCs/>
        </w:rPr>
        <w:t xml:space="preserve">eferências </w:t>
      </w:r>
    </w:p>
    <w:p w14:paraId="6071AA62" w14:textId="59A39673" w:rsidR="007A2BFA" w:rsidRPr="00F700E8" w:rsidRDefault="007A2BFA" w:rsidP="003D0197">
      <w:pPr>
        <w:pStyle w:val="PargrafodaLista"/>
        <w:numPr>
          <w:ilvl w:val="0"/>
          <w:numId w:val="2"/>
        </w:numPr>
        <w:spacing w:line="240" w:lineRule="auto"/>
        <w:ind w:left="714" w:hanging="357"/>
        <w:jc w:val="both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F700E8">
        <w:rPr>
          <w:rFonts w:ascii="Times New Roman" w:hAnsi="Times New Roman" w:cs="Times New Roman"/>
          <w:color w:val="000000"/>
          <w:lang w:val="en-US"/>
        </w:rPr>
        <w:t>Eriksen</w:t>
      </w:r>
      <w:proofErr w:type="spellEnd"/>
      <w:r w:rsidRPr="00F700E8">
        <w:rPr>
          <w:rFonts w:ascii="Times New Roman" w:hAnsi="Times New Roman" w:cs="Times New Roman"/>
          <w:color w:val="000000"/>
          <w:lang w:val="en-US"/>
        </w:rPr>
        <w:t xml:space="preserve">, M., </w:t>
      </w:r>
      <w:proofErr w:type="spellStart"/>
      <w:r w:rsidRPr="00F700E8">
        <w:rPr>
          <w:rFonts w:ascii="Times New Roman" w:hAnsi="Times New Roman" w:cs="Times New Roman"/>
          <w:color w:val="000000"/>
          <w:lang w:val="en-US"/>
        </w:rPr>
        <w:t>Lebreton</w:t>
      </w:r>
      <w:proofErr w:type="spellEnd"/>
      <w:r w:rsidRPr="00F700E8">
        <w:rPr>
          <w:rFonts w:ascii="Times New Roman" w:hAnsi="Times New Roman" w:cs="Times New Roman"/>
          <w:color w:val="000000"/>
          <w:lang w:val="en-US"/>
        </w:rPr>
        <w:t xml:space="preserve">, L., Carson, H., Thiel, M., Moore, C., </w:t>
      </w:r>
      <w:proofErr w:type="spellStart"/>
      <w:r w:rsidRPr="00F700E8">
        <w:rPr>
          <w:rFonts w:ascii="Times New Roman" w:hAnsi="Times New Roman" w:cs="Times New Roman"/>
          <w:color w:val="000000"/>
          <w:lang w:val="en-US"/>
        </w:rPr>
        <w:t>Borerro</w:t>
      </w:r>
      <w:proofErr w:type="spellEnd"/>
      <w:r w:rsidRPr="00F700E8">
        <w:rPr>
          <w:rFonts w:ascii="Times New Roman" w:hAnsi="Times New Roman" w:cs="Times New Roman"/>
          <w:color w:val="000000"/>
          <w:lang w:val="en-US"/>
        </w:rPr>
        <w:t>, J</w:t>
      </w:r>
      <w:proofErr w:type="gramStart"/>
      <w:r w:rsidRPr="00F700E8">
        <w:rPr>
          <w:rFonts w:ascii="Times New Roman" w:hAnsi="Times New Roman" w:cs="Times New Roman"/>
          <w:color w:val="000000"/>
          <w:lang w:val="en-US"/>
        </w:rPr>
        <w:t>., . . .</w:t>
      </w:r>
      <w:proofErr w:type="gramEnd"/>
      <w:r w:rsidRPr="00F700E8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700E8">
        <w:rPr>
          <w:rFonts w:ascii="Times New Roman" w:hAnsi="Times New Roman" w:cs="Times New Roman"/>
          <w:color w:val="000000"/>
          <w:lang w:val="en-US"/>
        </w:rPr>
        <w:t>Reisser</w:t>
      </w:r>
      <w:proofErr w:type="spellEnd"/>
      <w:r w:rsidRPr="00F700E8">
        <w:rPr>
          <w:rFonts w:ascii="Times New Roman" w:hAnsi="Times New Roman" w:cs="Times New Roman"/>
          <w:color w:val="000000"/>
          <w:lang w:val="en-US"/>
        </w:rPr>
        <w:t xml:space="preserve">, J. (2014). Plastic Pollution in the world's oceans: more than 5 trillion plastic pieces weighing over 250,000 tons afloat at sea. </w:t>
      </w:r>
      <w:proofErr w:type="spellStart"/>
      <w:r w:rsidRPr="00F700E8">
        <w:rPr>
          <w:rFonts w:ascii="Times New Roman" w:hAnsi="Times New Roman" w:cs="Times New Roman"/>
          <w:color w:val="000000"/>
          <w:lang w:val="en-US"/>
        </w:rPr>
        <w:t>PloS</w:t>
      </w:r>
      <w:proofErr w:type="spellEnd"/>
      <w:r w:rsidRPr="00F700E8">
        <w:rPr>
          <w:rFonts w:ascii="Times New Roman" w:hAnsi="Times New Roman" w:cs="Times New Roman"/>
          <w:color w:val="000000"/>
          <w:lang w:val="en-US"/>
        </w:rPr>
        <w:t xml:space="preserve"> One.</w:t>
      </w:r>
    </w:p>
    <w:p w14:paraId="03FC1398" w14:textId="7B6A449A" w:rsidR="004E3533" w:rsidRPr="00407EF7" w:rsidRDefault="007A2BFA" w:rsidP="00407EF7">
      <w:pPr>
        <w:pStyle w:val="PargrafodaLista"/>
        <w:numPr>
          <w:ilvl w:val="0"/>
          <w:numId w:val="2"/>
        </w:numPr>
        <w:spacing w:line="240" w:lineRule="auto"/>
        <w:ind w:left="714" w:hanging="357"/>
        <w:jc w:val="both"/>
        <w:rPr>
          <w:rFonts w:ascii="Times New Roman" w:hAnsi="Times New Roman" w:cs="Times New Roman"/>
          <w:color w:val="000000"/>
          <w:lang w:val="en-US"/>
        </w:rPr>
      </w:pPr>
      <w:r w:rsidRPr="00F700E8">
        <w:rPr>
          <w:rFonts w:ascii="Times New Roman" w:hAnsi="Times New Roman" w:cs="Times New Roman"/>
          <w:color w:val="000000"/>
          <w:lang w:val="en-US"/>
        </w:rPr>
        <w:t xml:space="preserve">Weis, J. S. (2020). Aquatic </w:t>
      </w:r>
      <w:proofErr w:type="spellStart"/>
      <w:r w:rsidRPr="00F700E8">
        <w:rPr>
          <w:rFonts w:ascii="Times New Roman" w:hAnsi="Times New Roman" w:cs="Times New Roman"/>
          <w:color w:val="000000"/>
          <w:lang w:val="en-US"/>
        </w:rPr>
        <w:t>Microplastic</w:t>
      </w:r>
      <w:proofErr w:type="spellEnd"/>
      <w:r w:rsidRPr="00F700E8">
        <w:rPr>
          <w:rFonts w:ascii="Times New Roman" w:hAnsi="Times New Roman" w:cs="Times New Roman"/>
          <w:color w:val="000000"/>
          <w:lang w:val="en-US"/>
        </w:rPr>
        <w:t xml:space="preserve"> Research - A Critique and Suggestion for the Future. Water, 10.</w:t>
      </w:r>
    </w:p>
    <w:p w14:paraId="5D093B77" w14:textId="2621EF7E" w:rsidR="007A2BFA" w:rsidRPr="00F700E8" w:rsidRDefault="00E20285" w:rsidP="00063478">
      <w:pPr>
        <w:pStyle w:val="PargrafodaLista"/>
        <w:numPr>
          <w:ilvl w:val="0"/>
          <w:numId w:val="2"/>
        </w:numPr>
        <w:spacing w:line="240" w:lineRule="auto"/>
        <w:ind w:left="714" w:hanging="357"/>
        <w:jc w:val="both"/>
        <w:rPr>
          <w:rFonts w:ascii="Times New Roman" w:hAnsi="Times New Roman" w:cs="Times New Roman"/>
          <w:color w:val="000000"/>
          <w:lang w:val="en-US"/>
        </w:rPr>
      </w:pPr>
      <w:r w:rsidRPr="00F700E8">
        <w:rPr>
          <w:rFonts w:ascii="Times New Roman" w:eastAsia="Times New Roman" w:hAnsi="Times New Roman" w:cs="Times New Roman"/>
          <w:lang w:val="en-US"/>
        </w:rPr>
        <w:t xml:space="preserve">Hurley, R., Woodward, J.C., Rothwell, J.J., 2018. </w:t>
      </w:r>
      <w:proofErr w:type="spellStart"/>
      <w:r w:rsidRPr="00F700E8">
        <w:rPr>
          <w:rFonts w:ascii="Times New Roman" w:eastAsia="Times New Roman" w:hAnsi="Times New Roman" w:cs="Times New Roman"/>
          <w:lang w:val="en-US"/>
        </w:rPr>
        <w:t>Microplastic</w:t>
      </w:r>
      <w:proofErr w:type="spellEnd"/>
      <w:r w:rsidRPr="00F700E8">
        <w:rPr>
          <w:rFonts w:ascii="Times New Roman" w:eastAsia="Times New Roman" w:hAnsi="Times New Roman" w:cs="Times New Roman"/>
          <w:lang w:val="en-US"/>
        </w:rPr>
        <w:t xml:space="preserve"> contamination of </w:t>
      </w:r>
      <w:proofErr w:type="gramStart"/>
      <w:r w:rsidRPr="00F700E8">
        <w:rPr>
          <w:rFonts w:ascii="Times New Roman" w:eastAsia="Times New Roman" w:hAnsi="Times New Roman" w:cs="Times New Roman"/>
          <w:lang w:val="en-US"/>
        </w:rPr>
        <w:t>river beds</w:t>
      </w:r>
      <w:proofErr w:type="gramEnd"/>
      <w:r w:rsidRPr="00F700E8">
        <w:rPr>
          <w:rFonts w:ascii="Times New Roman" w:eastAsia="Times New Roman" w:hAnsi="Times New Roman" w:cs="Times New Roman"/>
          <w:lang w:val="en-US"/>
        </w:rPr>
        <w:t xml:space="preserve"> significantly reduced by catchment-wide flooding. </w:t>
      </w:r>
      <w:r w:rsidRPr="00F700E8">
        <w:rPr>
          <w:rFonts w:ascii="Times New Roman" w:eastAsia="Times New Roman" w:hAnsi="Times New Roman" w:cs="Times New Roman"/>
        </w:rPr>
        <w:t xml:space="preserve">Nat. </w:t>
      </w:r>
      <w:proofErr w:type="spellStart"/>
      <w:r w:rsidRPr="00F700E8">
        <w:rPr>
          <w:rFonts w:ascii="Times New Roman" w:eastAsia="Times New Roman" w:hAnsi="Times New Roman" w:cs="Times New Roman"/>
        </w:rPr>
        <w:t>Geosci</w:t>
      </w:r>
      <w:proofErr w:type="spellEnd"/>
      <w:r w:rsidRPr="00F700E8">
        <w:rPr>
          <w:rFonts w:ascii="Times New Roman" w:eastAsia="Times New Roman" w:hAnsi="Times New Roman" w:cs="Times New Roman"/>
        </w:rPr>
        <w:t>. 11, 251e257.</w:t>
      </w:r>
    </w:p>
    <w:p w14:paraId="1F80A716" w14:textId="62FC3CF9" w:rsidR="007A2BFA" w:rsidRPr="00F700E8" w:rsidRDefault="00E20285" w:rsidP="00063478">
      <w:pPr>
        <w:pStyle w:val="PargrafodaLista"/>
        <w:numPr>
          <w:ilvl w:val="0"/>
          <w:numId w:val="2"/>
        </w:numPr>
        <w:spacing w:line="240" w:lineRule="auto"/>
        <w:ind w:left="714" w:hanging="357"/>
        <w:jc w:val="both"/>
        <w:rPr>
          <w:rFonts w:ascii="Times New Roman" w:hAnsi="Times New Roman" w:cs="Times New Roman"/>
          <w:color w:val="000000"/>
          <w:lang w:val="en-US"/>
        </w:rPr>
      </w:pPr>
      <w:r w:rsidRPr="00F700E8">
        <w:rPr>
          <w:rFonts w:ascii="Times New Roman" w:eastAsia="Times New Roman" w:hAnsi="Times New Roman" w:cs="Times New Roman"/>
          <w:lang w:val="en-US"/>
        </w:rPr>
        <w:t xml:space="preserve">Yao Xiao, </w:t>
      </w:r>
      <w:proofErr w:type="spellStart"/>
      <w:r w:rsidRPr="00F700E8">
        <w:rPr>
          <w:rFonts w:ascii="Times New Roman" w:eastAsia="Times New Roman" w:hAnsi="Times New Roman" w:cs="Times New Roman"/>
          <w:lang w:val="en-US"/>
        </w:rPr>
        <w:t>Xiaofeng</w:t>
      </w:r>
      <w:proofErr w:type="spellEnd"/>
      <w:r w:rsidRPr="00F700E8">
        <w:rPr>
          <w:rFonts w:ascii="Times New Roman" w:eastAsia="Times New Roman" w:hAnsi="Times New Roman" w:cs="Times New Roman"/>
          <w:lang w:val="en-US"/>
        </w:rPr>
        <w:t xml:space="preserve"> Jiang, </w:t>
      </w:r>
      <w:proofErr w:type="spellStart"/>
      <w:r w:rsidRPr="00F700E8">
        <w:rPr>
          <w:rFonts w:ascii="Times New Roman" w:eastAsia="Times New Roman" w:hAnsi="Times New Roman" w:cs="Times New Roman"/>
          <w:lang w:val="en-US"/>
        </w:rPr>
        <w:t>Yuanchen</w:t>
      </w:r>
      <w:proofErr w:type="spellEnd"/>
      <w:r w:rsidRPr="00F700E8">
        <w:rPr>
          <w:rFonts w:ascii="Times New Roman" w:eastAsia="Times New Roman" w:hAnsi="Times New Roman" w:cs="Times New Roman"/>
          <w:lang w:val="en-US"/>
        </w:rPr>
        <w:t xml:space="preserve"> Liao, </w:t>
      </w:r>
      <w:proofErr w:type="spellStart"/>
      <w:r w:rsidRPr="00F700E8">
        <w:rPr>
          <w:rFonts w:ascii="Times New Roman" w:eastAsia="Times New Roman" w:hAnsi="Times New Roman" w:cs="Times New Roman"/>
          <w:lang w:val="en-US"/>
        </w:rPr>
        <w:t>Weigao</w:t>
      </w:r>
      <w:proofErr w:type="spellEnd"/>
      <w:r w:rsidRPr="00F700E8">
        <w:rPr>
          <w:rFonts w:ascii="Times New Roman" w:eastAsia="Times New Roman" w:hAnsi="Times New Roman" w:cs="Times New Roman"/>
          <w:lang w:val="en-US"/>
        </w:rPr>
        <w:t xml:space="preserve"> Zhao, Peng Zhao, Mei Li, Adverse physiological and molecular level effects of polystyrene </w:t>
      </w:r>
      <w:proofErr w:type="spellStart"/>
      <w:r w:rsidRPr="00F700E8">
        <w:rPr>
          <w:rFonts w:ascii="Times New Roman" w:eastAsia="Times New Roman" w:hAnsi="Times New Roman" w:cs="Times New Roman"/>
          <w:lang w:val="en-US"/>
        </w:rPr>
        <w:t>microplastics</w:t>
      </w:r>
      <w:proofErr w:type="spellEnd"/>
      <w:r w:rsidRPr="00F700E8">
        <w:rPr>
          <w:rFonts w:ascii="Times New Roman" w:eastAsia="Times New Roman" w:hAnsi="Times New Roman" w:cs="Times New Roman"/>
          <w:lang w:val="en-US"/>
        </w:rPr>
        <w:t xml:space="preserve"> on freshwater microalgae, Chemosphere, Volume 255, 2020, 126914, ISSN 0045-6535.</w:t>
      </w:r>
    </w:p>
    <w:p w14:paraId="5D766F1F" w14:textId="71F93BED" w:rsidR="007A2BFA" w:rsidRPr="00F700E8" w:rsidRDefault="007A2BFA" w:rsidP="00063478">
      <w:pPr>
        <w:pStyle w:val="PargrafodaLista"/>
        <w:numPr>
          <w:ilvl w:val="0"/>
          <w:numId w:val="2"/>
        </w:numPr>
        <w:spacing w:line="240" w:lineRule="auto"/>
        <w:ind w:left="714" w:hanging="357"/>
        <w:jc w:val="both"/>
        <w:rPr>
          <w:rFonts w:ascii="Times New Roman" w:hAnsi="Times New Roman" w:cs="Times New Roman"/>
          <w:color w:val="000000"/>
          <w:lang w:val="en-US"/>
        </w:rPr>
      </w:pPr>
      <w:r w:rsidRPr="00F700E8">
        <w:rPr>
          <w:rFonts w:ascii="Times New Roman" w:hAnsi="Times New Roman" w:cs="Times New Roman"/>
          <w:color w:val="000000"/>
          <w:lang w:val="en-US"/>
        </w:rPr>
        <w:t xml:space="preserve">Anita </w:t>
      </w:r>
      <w:proofErr w:type="spellStart"/>
      <w:r w:rsidRPr="00F700E8">
        <w:rPr>
          <w:rFonts w:ascii="Times New Roman" w:hAnsi="Times New Roman" w:cs="Times New Roman"/>
          <w:color w:val="000000"/>
          <w:lang w:val="en-US"/>
        </w:rPr>
        <w:t>Jemec</w:t>
      </w:r>
      <w:proofErr w:type="spellEnd"/>
      <w:r w:rsidRPr="00F700E8">
        <w:rPr>
          <w:rFonts w:ascii="Times New Roman" w:hAnsi="Times New Roman" w:cs="Times New Roman"/>
          <w:color w:val="000000"/>
          <w:lang w:val="en-US"/>
        </w:rPr>
        <w:t xml:space="preserve">, Petra </w:t>
      </w:r>
      <w:proofErr w:type="spellStart"/>
      <w:r w:rsidRPr="00F700E8">
        <w:rPr>
          <w:rFonts w:ascii="Times New Roman" w:hAnsi="Times New Roman" w:cs="Times New Roman"/>
          <w:color w:val="000000"/>
          <w:lang w:val="en-US"/>
        </w:rPr>
        <w:t>Horvat</w:t>
      </w:r>
      <w:proofErr w:type="spellEnd"/>
      <w:r w:rsidRPr="00F700E8">
        <w:rPr>
          <w:rFonts w:ascii="Times New Roman" w:hAnsi="Times New Roman" w:cs="Times New Roman"/>
          <w:color w:val="000000"/>
          <w:lang w:val="en-US"/>
        </w:rPr>
        <w:t xml:space="preserve">, Urban </w:t>
      </w:r>
      <w:proofErr w:type="spellStart"/>
      <w:r w:rsidRPr="00F700E8">
        <w:rPr>
          <w:rFonts w:ascii="Times New Roman" w:hAnsi="Times New Roman" w:cs="Times New Roman"/>
          <w:color w:val="000000"/>
          <w:lang w:val="en-US"/>
        </w:rPr>
        <w:t>Kunej</w:t>
      </w:r>
      <w:proofErr w:type="spellEnd"/>
      <w:r w:rsidRPr="00F700E8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Pr="00F700E8">
        <w:rPr>
          <w:rFonts w:ascii="Times New Roman" w:hAnsi="Times New Roman" w:cs="Times New Roman"/>
          <w:color w:val="000000"/>
          <w:lang w:val="en-US"/>
        </w:rPr>
        <w:t>Marjan</w:t>
      </w:r>
      <w:proofErr w:type="spellEnd"/>
      <w:r w:rsidRPr="00F700E8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700E8">
        <w:rPr>
          <w:rFonts w:ascii="Times New Roman" w:hAnsi="Times New Roman" w:cs="Times New Roman"/>
          <w:color w:val="000000"/>
          <w:lang w:val="en-US"/>
        </w:rPr>
        <w:t>Bele</w:t>
      </w:r>
      <w:proofErr w:type="spellEnd"/>
      <w:r w:rsidRPr="00F700E8">
        <w:rPr>
          <w:rFonts w:ascii="Times New Roman" w:hAnsi="Times New Roman" w:cs="Times New Roman"/>
          <w:color w:val="000000"/>
          <w:lang w:val="en-US"/>
        </w:rPr>
        <w:t xml:space="preserve">, Andrej </w:t>
      </w:r>
      <w:proofErr w:type="spellStart"/>
      <w:r w:rsidRPr="00F700E8">
        <w:rPr>
          <w:rFonts w:ascii="Times New Roman" w:hAnsi="Times New Roman" w:cs="Times New Roman"/>
          <w:color w:val="000000"/>
          <w:lang w:val="en-US"/>
        </w:rPr>
        <w:t>Kržan</w:t>
      </w:r>
      <w:proofErr w:type="spellEnd"/>
      <w:r w:rsidRPr="00F700E8">
        <w:rPr>
          <w:rFonts w:ascii="Times New Roman" w:hAnsi="Times New Roman" w:cs="Times New Roman"/>
          <w:color w:val="000000"/>
          <w:lang w:val="en-US"/>
        </w:rPr>
        <w:t xml:space="preserve">, Uptake and effects of </w:t>
      </w:r>
      <w:proofErr w:type="spellStart"/>
      <w:r w:rsidRPr="00F700E8">
        <w:rPr>
          <w:rFonts w:ascii="Times New Roman" w:hAnsi="Times New Roman" w:cs="Times New Roman"/>
          <w:color w:val="000000"/>
          <w:lang w:val="en-US"/>
        </w:rPr>
        <w:t>microplastic</w:t>
      </w:r>
      <w:proofErr w:type="spellEnd"/>
      <w:r w:rsidRPr="00F700E8">
        <w:rPr>
          <w:rFonts w:ascii="Times New Roman" w:hAnsi="Times New Roman" w:cs="Times New Roman"/>
          <w:color w:val="000000"/>
          <w:lang w:val="en-US"/>
        </w:rPr>
        <w:t xml:space="preserve"> textile fibers on freshwater crustacean </w:t>
      </w:r>
      <w:r w:rsidRPr="00D02543">
        <w:rPr>
          <w:rFonts w:ascii="Times New Roman" w:hAnsi="Times New Roman" w:cs="Times New Roman"/>
          <w:i/>
          <w:iCs/>
          <w:color w:val="000000"/>
          <w:lang w:val="en-US"/>
        </w:rPr>
        <w:t>Daphnia magna</w:t>
      </w:r>
      <w:r w:rsidRPr="00F700E8">
        <w:rPr>
          <w:rFonts w:ascii="Times New Roman" w:hAnsi="Times New Roman" w:cs="Times New Roman"/>
          <w:color w:val="000000"/>
          <w:lang w:val="en-US"/>
        </w:rPr>
        <w:t>, Environmental Pollution, Volume 219, 2016, Pages 201-209, ISSN 0269-7491.</w:t>
      </w:r>
    </w:p>
    <w:p w14:paraId="3BC89A6A" w14:textId="39F44D65" w:rsidR="007A2BFA" w:rsidRPr="00F700E8" w:rsidRDefault="007A2BFA" w:rsidP="00063478">
      <w:pPr>
        <w:pStyle w:val="PargrafodaLista"/>
        <w:numPr>
          <w:ilvl w:val="0"/>
          <w:numId w:val="2"/>
        </w:numPr>
        <w:spacing w:line="240" w:lineRule="auto"/>
        <w:ind w:left="714" w:hanging="357"/>
        <w:jc w:val="both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F700E8">
        <w:rPr>
          <w:rFonts w:ascii="Times New Roman" w:hAnsi="Times New Roman" w:cs="Times New Roman"/>
          <w:color w:val="000000"/>
          <w:lang w:val="en-US"/>
        </w:rPr>
        <w:t>Sinja</w:t>
      </w:r>
      <w:proofErr w:type="spellEnd"/>
      <w:r w:rsidRPr="00F700E8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700E8">
        <w:rPr>
          <w:rFonts w:ascii="Times New Roman" w:hAnsi="Times New Roman" w:cs="Times New Roman"/>
          <w:color w:val="000000"/>
          <w:lang w:val="en-US"/>
        </w:rPr>
        <w:t>Rist</w:t>
      </w:r>
      <w:proofErr w:type="spellEnd"/>
      <w:r w:rsidRPr="00F700E8">
        <w:rPr>
          <w:rFonts w:ascii="Times New Roman" w:hAnsi="Times New Roman" w:cs="Times New Roman"/>
          <w:color w:val="000000"/>
          <w:lang w:val="en-US"/>
        </w:rPr>
        <w:t xml:space="preserve">, Anders </w:t>
      </w:r>
      <w:proofErr w:type="spellStart"/>
      <w:r w:rsidRPr="00F700E8">
        <w:rPr>
          <w:rFonts w:ascii="Times New Roman" w:hAnsi="Times New Roman" w:cs="Times New Roman"/>
          <w:color w:val="000000"/>
          <w:lang w:val="en-US"/>
        </w:rPr>
        <w:t>Baun</w:t>
      </w:r>
      <w:proofErr w:type="spellEnd"/>
      <w:r w:rsidRPr="00F700E8">
        <w:rPr>
          <w:rFonts w:ascii="Times New Roman" w:hAnsi="Times New Roman" w:cs="Times New Roman"/>
          <w:color w:val="000000"/>
          <w:lang w:val="en-US"/>
        </w:rPr>
        <w:t xml:space="preserve">, Nanna B. Hartmann, Ingestion of micro- and </w:t>
      </w:r>
      <w:proofErr w:type="spellStart"/>
      <w:r w:rsidRPr="00F700E8">
        <w:rPr>
          <w:rFonts w:ascii="Times New Roman" w:hAnsi="Times New Roman" w:cs="Times New Roman"/>
          <w:color w:val="000000"/>
          <w:lang w:val="en-US"/>
        </w:rPr>
        <w:t>nanoplastics</w:t>
      </w:r>
      <w:proofErr w:type="spellEnd"/>
      <w:r w:rsidRPr="00F700E8">
        <w:rPr>
          <w:rFonts w:ascii="Times New Roman" w:hAnsi="Times New Roman" w:cs="Times New Roman"/>
          <w:color w:val="000000"/>
          <w:lang w:val="en-US"/>
        </w:rPr>
        <w:t xml:space="preserve"> in </w:t>
      </w:r>
      <w:r w:rsidRPr="00D02543">
        <w:rPr>
          <w:rFonts w:ascii="Times New Roman" w:hAnsi="Times New Roman" w:cs="Times New Roman"/>
          <w:i/>
          <w:iCs/>
          <w:color w:val="000000"/>
          <w:lang w:val="en-US"/>
        </w:rPr>
        <w:t>Daphnia magna</w:t>
      </w:r>
      <w:r w:rsidRPr="00F700E8">
        <w:rPr>
          <w:rFonts w:ascii="Times New Roman" w:hAnsi="Times New Roman" w:cs="Times New Roman"/>
          <w:color w:val="000000"/>
          <w:lang w:val="en-US"/>
        </w:rPr>
        <w:t xml:space="preserve"> – Quantification of body burdens and assessment of feeding rates and reproduction, Environmental Pollution, Volume 228, 2017, Pages 398-407, ISSN 0269-7491.</w:t>
      </w:r>
    </w:p>
    <w:p w14:paraId="33E16241" w14:textId="01274864" w:rsidR="007A2BFA" w:rsidRPr="00F700E8" w:rsidRDefault="00E20285" w:rsidP="00063478">
      <w:pPr>
        <w:pStyle w:val="PargrafodaLista"/>
        <w:numPr>
          <w:ilvl w:val="0"/>
          <w:numId w:val="2"/>
        </w:numPr>
        <w:spacing w:line="240" w:lineRule="auto"/>
        <w:ind w:left="714" w:hanging="357"/>
        <w:jc w:val="both"/>
        <w:rPr>
          <w:rFonts w:ascii="Times New Roman" w:hAnsi="Times New Roman" w:cs="Times New Roman"/>
          <w:color w:val="000000"/>
          <w:lang w:val="en-US"/>
        </w:rPr>
      </w:pPr>
      <w:r w:rsidRPr="00F700E8">
        <w:rPr>
          <w:rFonts w:ascii="Times New Roman" w:eastAsia="Times New Roman" w:hAnsi="Times New Roman" w:cs="Times New Roman"/>
          <w:lang w:val="en-US"/>
        </w:rPr>
        <w:t xml:space="preserve">Jordi </w:t>
      </w:r>
      <w:proofErr w:type="spellStart"/>
      <w:r w:rsidRPr="00F700E8">
        <w:rPr>
          <w:rFonts w:ascii="Times New Roman" w:eastAsia="Times New Roman" w:hAnsi="Times New Roman" w:cs="Times New Roman"/>
          <w:lang w:val="en-US"/>
        </w:rPr>
        <w:t>Colomer</w:t>
      </w:r>
      <w:proofErr w:type="spellEnd"/>
      <w:r w:rsidRPr="00F700E8">
        <w:rPr>
          <w:rFonts w:ascii="Times New Roman" w:eastAsia="Times New Roman" w:hAnsi="Times New Roman" w:cs="Times New Roman"/>
          <w:lang w:val="en-US"/>
        </w:rPr>
        <w:t xml:space="preserve">, Mara F. Müller, </w:t>
      </w:r>
      <w:proofErr w:type="spellStart"/>
      <w:r w:rsidRPr="00F700E8">
        <w:rPr>
          <w:rFonts w:ascii="Times New Roman" w:eastAsia="Times New Roman" w:hAnsi="Times New Roman" w:cs="Times New Roman"/>
          <w:lang w:val="en-US"/>
        </w:rPr>
        <w:t>Aina</w:t>
      </w:r>
      <w:proofErr w:type="spellEnd"/>
      <w:r w:rsidRPr="00F700E8">
        <w:rPr>
          <w:rFonts w:ascii="Times New Roman" w:eastAsia="Times New Roman" w:hAnsi="Times New Roman" w:cs="Times New Roman"/>
          <w:lang w:val="en-US"/>
        </w:rPr>
        <w:t xml:space="preserve"> Barcelona, Teresa Serra, Mediated food and hydrodynamics on the ingestion of </w:t>
      </w:r>
      <w:proofErr w:type="spellStart"/>
      <w:r w:rsidRPr="00F700E8">
        <w:rPr>
          <w:rFonts w:ascii="Times New Roman" w:eastAsia="Times New Roman" w:hAnsi="Times New Roman" w:cs="Times New Roman"/>
          <w:lang w:val="en-US"/>
        </w:rPr>
        <w:t>microplastics</w:t>
      </w:r>
      <w:proofErr w:type="spellEnd"/>
      <w:r w:rsidRPr="00F700E8">
        <w:rPr>
          <w:rFonts w:ascii="Times New Roman" w:eastAsia="Times New Roman" w:hAnsi="Times New Roman" w:cs="Times New Roman"/>
          <w:lang w:val="en-US"/>
        </w:rPr>
        <w:t xml:space="preserve"> by </w:t>
      </w:r>
      <w:r w:rsidRPr="00D02543">
        <w:rPr>
          <w:rFonts w:ascii="Times New Roman" w:eastAsia="Times New Roman" w:hAnsi="Times New Roman" w:cs="Times New Roman"/>
          <w:i/>
          <w:iCs/>
          <w:lang w:val="en-US"/>
        </w:rPr>
        <w:t>Daphnia magna</w:t>
      </w:r>
      <w:r w:rsidRPr="00F700E8">
        <w:rPr>
          <w:rFonts w:ascii="Times New Roman" w:eastAsia="Times New Roman" w:hAnsi="Times New Roman" w:cs="Times New Roman"/>
          <w:lang w:val="en-US"/>
        </w:rPr>
        <w:t>, Environmental Pollution, Volume 251, 2019, Pages 434-441, ISSN 0269-7491</w:t>
      </w:r>
    </w:p>
    <w:p w14:paraId="11451669" w14:textId="37428F03" w:rsidR="007A2BFA" w:rsidRPr="00F700E8" w:rsidRDefault="00E20285" w:rsidP="00063478">
      <w:pPr>
        <w:pStyle w:val="PargrafodaLista"/>
        <w:numPr>
          <w:ilvl w:val="0"/>
          <w:numId w:val="2"/>
        </w:numPr>
        <w:spacing w:line="240" w:lineRule="auto"/>
        <w:ind w:left="714" w:hanging="357"/>
        <w:jc w:val="both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F700E8">
        <w:rPr>
          <w:rFonts w:ascii="Times New Roman" w:hAnsi="Times New Roman" w:cs="Times New Roman"/>
          <w:color w:val="000000"/>
          <w:lang w:val="en-US"/>
        </w:rPr>
        <w:t>Dahee</w:t>
      </w:r>
      <w:proofErr w:type="spellEnd"/>
      <w:r w:rsidRPr="00F700E8">
        <w:rPr>
          <w:rFonts w:ascii="Times New Roman" w:hAnsi="Times New Roman" w:cs="Times New Roman"/>
          <w:color w:val="000000"/>
          <w:lang w:val="en-US"/>
        </w:rPr>
        <w:t xml:space="preserve"> An, </w:t>
      </w:r>
      <w:proofErr w:type="spellStart"/>
      <w:r w:rsidRPr="00F700E8">
        <w:rPr>
          <w:rFonts w:ascii="Times New Roman" w:hAnsi="Times New Roman" w:cs="Times New Roman"/>
          <w:color w:val="000000"/>
          <w:lang w:val="en-US"/>
        </w:rPr>
        <w:t>Joorim</w:t>
      </w:r>
      <w:proofErr w:type="spellEnd"/>
      <w:r w:rsidRPr="00F700E8">
        <w:rPr>
          <w:rFonts w:ascii="Times New Roman" w:hAnsi="Times New Roman" w:cs="Times New Roman"/>
          <w:color w:val="000000"/>
          <w:lang w:val="en-US"/>
        </w:rPr>
        <w:t xml:space="preserve"> Na, </w:t>
      </w:r>
      <w:proofErr w:type="spellStart"/>
      <w:r w:rsidRPr="00F700E8">
        <w:rPr>
          <w:rFonts w:ascii="Times New Roman" w:hAnsi="Times New Roman" w:cs="Times New Roman"/>
          <w:color w:val="000000"/>
          <w:lang w:val="en-US"/>
        </w:rPr>
        <w:t>Jinyoung</w:t>
      </w:r>
      <w:proofErr w:type="spellEnd"/>
      <w:r w:rsidRPr="00F700E8">
        <w:rPr>
          <w:rFonts w:ascii="Times New Roman" w:hAnsi="Times New Roman" w:cs="Times New Roman"/>
          <w:color w:val="000000"/>
          <w:lang w:val="en-US"/>
        </w:rPr>
        <w:t xml:space="preserve"> Song, </w:t>
      </w:r>
      <w:proofErr w:type="spellStart"/>
      <w:r w:rsidRPr="00F700E8">
        <w:rPr>
          <w:rFonts w:ascii="Times New Roman" w:hAnsi="Times New Roman" w:cs="Times New Roman"/>
          <w:color w:val="000000"/>
          <w:lang w:val="en-US"/>
        </w:rPr>
        <w:t>Jinho</w:t>
      </w:r>
      <w:proofErr w:type="spellEnd"/>
      <w:r w:rsidRPr="00F700E8">
        <w:rPr>
          <w:rFonts w:ascii="Times New Roman" w:hAnsi="Times New Roman" w:cs="Times New Roman"/>
          <w:color w:val="000000"/>
          <w:lang w:val="en-US"/>
        </w:rPr>
        <w:t xml:space="preserve"> Jung, Size-dependent chronic toxicity of fragmented polyethylene </w:t>
      </w:r>
      <w:proofErr w:type="spellStart"/>
      <w:r w:rsidRPr="00F700E8">
        <w:rPr>
          <w:rFonts w:ascii="Times New Roman" w:hAnsi="Times New Roman" w:cs="Times New Roman"/>
          <w:color w:val="000000"/>
          <w:lang w:val="en-US"/>
        </w:rPr>
        <w:t>microplastics</w:t>
      </w:r>
      <w:proofErr w:type="spellEnd"/>
      <w:r w:rsidRPr="00F700E8">
        <w:rPr>
          <w:rFonts w:ascii="Times New Roman" w:hAnsi="Times New Roman" w:cs="Times New Roman"/>
          <w:color w:val="000000"/>
          <w:lang w:val="en-US"/>
        </w:rPr>
        <w:t xml:space="preserve"> to </w:t>
      </w:r>
      <w:r w:rsidRPr="00D02543">
        <w:rPr>
          <w:rFonts w:ascii="Times New Roman" w:hAnsi="Times New Roman" w:cs="Times New Roman"/>
          <w:i/>
          <w:iCs/>
          <w:color w:val="000000"/>
          <w:lang w:val="en-US"/>
        </w:rPr>
        <w:t>Daphnia magna</w:t>
      </w:r>
      <w:r w:rsidRPr="00F700E8">
        <w:rPr>
          <w:rFonts w:ascii="Times New Roman" w:hAnsi="Times New Roman" w:cs="Times New Roman"/>
          <w:color w:val="000000"/>
          <w:lang w:val="en-US"/>
        </w:rPr>
        <w:t>, Chemosphere, Volume 271, 2021, 129591, ISSN 0045-6535.</w:t>
      </w:r>
    </w:p>
    <w:p w14:paraId="2995F724" w14:textId="77777777" w:rsidR="00E20285" w:rsidRPr="00F700E8" w:rsidRDefault="00E20285" w:rsidP="00063478">
      <w:pPr>
        <w:pStyle w:val="PargrafodaLista"/>
        <w:numPr>
          <w:ilvl w:val="0"/>
          <w:numId w:val="2"/>
        </w:numPr>
        <w:spacing w:line="240" w:lineRule="auto"/>
        <w:ind w:left="714" w:hanging="357"/>
        <w:jc w:val="both"/>
        <w:rPr>
          <w:rFonts w:ascii="Times New Roman" w:hAnsi="Times New Roman" w:cs="Times New Roman"/>
          <w:color w:val="000000"/>
          <w:lang w:val="en-US"/>
        </w:rPr>
      </w:pPr>
      <w:r w:rsidRPr="00F700E8">
        <w:rPr>
          <w:rFonts w:ascii="Times New Roman" w:hAnsi="Times New Roman" w:cs="Times New Roman"/>
          <w:color w:val="000000"/>
          <w:lang w:val="en-US"/>
        </w:rPr>
        <w:lastRenderedPageBreak/>
        <w:t xml:space="preserve">Matthew Cole, </w:t>
      </w:r>
      <w:proofErr w:type="spellStart"/>
      <w:r w:rsidRPr="00F700E8">
        <w:rPr>
          <w:rFonts w:ascii="Times New Roman" w:hAnsi="Times New Roman" w:cs="Times New Roman"/>
          <w:color w:val="000000"/>
          <w:lang w:val="en-US"/>
        </w:rPr>
        <w:t>Pennie</w:t>
      </w:r>
      <w:proofErr w:type="spellEnd"/>
      <w:r w:rsidRPr="00F700E8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700E8">
        <w:rPr>
          <w:rFonts w:ascii="Times New Roman" w:hAnsi="Times New Roman" w:cs="Times New Roman"/>
          <w:color w:val="000000"/>
          <w:lang w:val="en-US"/>
        </w:rPr>
        <w:t>Lindeque</w:t>
      </w:r>
      <w:proofErr w:type="spellEnd"/>
      <w:r w:rsidRPr="00F700E8">
        <w:rPr>
          <w:rFonts w:ascii="Times New Roman" w:hAnsi="Times New Roman" w:cs="Times New Roman"/>
          <w:color w:val="000000"/>
          <w:lang w:val="en-US"/>
        </w:rPr>
        <w:t xml:space="preserve">, Elaine </w:t>
      </w:r>
      <w:proofErr w:type="spellStart"/>
      <w:r w:rsidRPr="00F700E8">
        <w:rPr>
          <w:rFonts w:ascii="Times New Roman" w:hAnsi="Times New Roman" w:cs="Times New Roman"/>
          <w:color w:val="000000"/>
          <w:lang w:val="en-US"/>
        </w:rPr>
        <w:t>Fileman</w:t>
      </w:r>
      <w:proofErr w:type="spellEnd"/>
      <w:r w:rsidRPr="00F700E8">
        <w:rPr>
          <w:rFonts w:ascii="Times New Roman" w:hAnsi="Times New Roman" w:cs="Times New Roman"/>
          <w:color w:val="000000"/>
          <w:lang w:val="en-US"/>
        </w:rPr>
        <w:t xml:space="preserve">, Claudia </w:t>
      </w:r>
      <w:proofErr w:type="spellStart"/>
      <w:r w:rsidRPr="00F700E8">
        <w:rPr>
          <w:rFonts w:ascii="Times New Roman" w:hAnsi="Times New Roman" w:cs="Times New Roman"/>
          <w:color w:val="000000"/>
          <w:lang w:val="en-US"/>
        </w:rPr>
        <w:t>Halsband</w:t>
      </w:r>
      <w:proofErr w:type="spellEnd"/>
      <w:r w:rsidRPr="00F700E8">
        <w:rPr>
          <w:rFonts w:ascii="Times New Roman" w:hAnsi="Times New Roman" w:cs="Times New Roman"/>
          <w:color w:val="000000"/>
          <w:lang w:val="en-US"/>
        </w:rPr>
        <w:t xml:space="preserve">, Rhys </w:t>
      </w:r>
      <w:proofErr w:type="spellStart"/>
      <w:r w:rsidRPr="00F700E8">
        <w:rPr>
          <w:rFonts w:ascii="Times New Roman" w:hAnsi="Times New Roman" w:cs="Times New Roman"/>
          <w:color w:val="000000"/>
          <w:lang w:val="en-US"/>
        </w:rPr>
        <w:t>Goodhead</w:t>
      </w:r>
      <w:proofErr w:type="spellEnd"/>
      <w:r w:rsidRPr="00F700E8">
        <w:rPr>
          <w:rFonts w:ascii="Times New Roman" w:hAnsi="Times New Roman" w:cs="Times New Roman"/>
          <w:color w:val="000000"/>
          <w:lang w:val="en-US"/>
        </w:rPr>
        <w:t xml:space="preserve">, Julian </w:t>
      </w:r>
      <w:proofErr w:type="spellStart"/>
      <w:r w:rsidRPr="00F700E8">
        <w:rPr>
          <w:rFonts w:ascii="Times New Roman" w:hAnsi="Times New Roman" w:cs="Times New Roman"/>
          <w:color w:val="000000"/>
          <w:lang w:val="en-US"/>
        </w:rPr>
        <w:t>Moger</w:t>
      </w:r>
      <w:proofErr w:type="spellEnd"/>
      <w:r w:rsidRPr="00F700E8">
        <w:rPr>
          <w:rFonts w:ascii="Times New Roman" w:hAnsi="Times New Roman" w:cs="Times New Roman"/>
          <w:color w:val="000000"/>
          <w:lang w:val="en-US"/>
        </w:rPr>
        <w:t xml:space="preserve">, and Tamara S. Galloway, </w:t>
      </w:r>
      <w:proofErr w:type="spellStart"/>
      <w:r w:rsidRPr="00F700E8">
        <w:rPr>
          <w:rFonts w:ascii="Times New Roman" w:hAnsi="Times New Roman" w:cs="Times New Roman"/>
          <w:color w:val="000000"/>
          <w:lang w:val="en-US"/>
        </w:rPr>
        <w:t>Microplastic</w:t>
      </w:r>
      <w:proofErr w:type="spellEnd"/>
      <w:r w:rsidRPr="00F700E8">
        <w:rPr>
          <w:rFonts w:ascii="Times New Roman" w:hAnsi="Times New Roman" w:cs="Times New Roman"/>
          <w:color w:val="000000"/>
          <w:lang w:val="en-US"/>
        </w:rPr>
        <w:t xml:space="preserve"> Ingestion by Zooplankton, Environmental Science &amp; Technology 2013 47 (12), 6646-6655.</w:t>
      </w:r>
    </w:p>
    <w:p w14:paraId="56F427F4" w14:textId="51E319BD" w:rsidR="00E20285" w:rsidRPr="00F700E8" w:rsidRDefault="00E20285" w:rsidP="00063478">
      <w:pPr>
        <w:pStyle w:val="PargrafodaLista"/>
        <w:numPr>
          <w:ilvl w:val="0"/>
          <w:numId w:val="2"/>
        </w:numPr>
        <w:spacing w:line="240" w:lineRule="auto"/>
        <w:ind w:left="714" w:hanging="357"/>
        <w:jc w:val="both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F700E8">
        <w:rPr>
          <w:rFonts w:ascii="Times New Roman" w:eastAsia="Times New Roman" w:hAnsi="Times New Roman" w:cs="Times New Roman"/>
          <w:lang w:val="en-US"/>
        </w:rPr>
        <w:t>Ogonowski</w:t>
      </w:r>
      <w:proofErr w:type="spellEnd"/>
      <w:r w:rsidRPr="00F700E8">
        <w:rPr>
          <w:rFonts w:ascii="Times New Roman" w:eastAsia="Times New Roman" w:hAnsi="Times New Roman" w:cs="Times New Roman"/>
          <w:lang w:val="en-US"/>
        </w:rPr>
        <w:t xml:space="preserve">, Martin; </w:t>
      </w:r>
      <w:proofErr w:type="spellStart"/>
      <w:r w:rsidRPr="00F700E8">
        <w:rPr>
          <w:rFonts w:ascii="Times New Roman" w:eastAsia="Times New Roman" w:hAnsi="Times New Roman" w:cs="Times New Roman"/>
          <w:lang w:val="en-US"/>
        </w:rPr>
        <w:t>Schür</w:t>
      </w:r>
      <w:proofErr w:type="spellEnd"/>
      <w:r w:rsidRPr="00F700E8">
        <w:rPr>
          <w:rFonts w:ascii="Times New Roman" w:eastAsia="Times New Roman" w:hAnsi="Times New Roman" w:cs="Times New Roman"/>
          <w:lang w:val="en-US"/>
        </w:rPr>
        <w:t xml:space="preserve">, Christoph; </w:t>
      </w:r>
      <w:proofErr w:type="spellStart"/>
      <w:r w:rsidRPr="00F700E8">
        <w:rPr>
          <w:rFonts w:ascii="Times New Roman" w:eastAsia="Times New Roman" w:hAnsi="Times New Roman" w:cs="Times New Roman"/>
          <w:lang w:val="en-US"/>
        </w:rPr>
        <w:t>Jarsén</w:t>
      </w:r>
      <w:proofErr w:type="spellEnd"/>
      <w:r w:rsidRPr="00F700E8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F700E8">
        <w:rPr>
          <w:rFonts w:ascii="Times New Roman" w:eastAsia="Times New Roman" w:hAnsi="Times New Roman" w:cs="Times New Roman"/>
          <w:lang w:val="en-US"/>
        </w:rPr>
        <w:t>Åsa</w:t>
      </w:r>
      <w:proofErr w:type="spellEnd"/>
      <w:r w:rsidRPr="00F700E8">
        <w:rPr>
          <w:rFonts w:ascii="Times New Roman" w:eastAsia="Times New Roman" w:hAnsi="Times New Roman" w:cs="Times New Roman"/>
          <w:lang w:val="en-US"/>
        </w:rPr>
        <w:t xml:space="preserve">; </w:t>
      </w:r>
      <w:proofErr w:type="spellStart"/>
      <w:r w:rsidRPr="00F700E8">
        <w:rPr>
          <w:rFonts w:ascii="Times New Roman" w:eastAsia="Times New Roman" w:hAnsi="Times New Roman" w:cs="Times New Roman"/>
          <w:lang w:val="en-US"/>
        </w:rPr>
        <w:t>Gorokhova</w:t>
      </w:r>
      <w:proofErr w:type="spellEnd"/>
      <w:r w:rsidRPr="00F700E8">
        <w:rPr>
          <w:rFonts w:ascii="Times New Roman" w:eastAsia="Times New Roman" w:hAnsi="Times New Roman" w:cs="Times New Roman"/>
          <w:lang w:val="en-US"/>
        </w:rPr>
        <w:t xml:space="preserve">, Elena (2017). Data from: The effects of natural and anthropogenic </w:t>
      </w:r>
      <w:proofErr w:type="spellStart"/>
      <w:r w:rsidRPr="00F700E8">
        <w:rPr>
          <w:rFonts w:ascii="Times New Roman" w:eastAsia="Times New Roman" w:hAnsi="Times New Roman" w:cs="Times New Roman"/>
          <w:lang w:val="en-US"/>
        </w:rPr>
        <w:t>microparticles</w:t>
      </w:r>
      <w:proofErr w:type="spellEnd"/>
      <w:r w:rsidRPr="00F700E8">
        <w:rPr>
          <w:rFonts w:ascii="Times New Roman" w:eastAsia="Times New Roman" w:hAnsi="Times New Roman" w:cs="Times New Roman"/>
          <w:lang w:val="en-US"/>
        </w:rPr>
        <w:t xml:space="preserve"> on individual fitness in </w:t>
      </w:r>
      <w:r w:rsidRPr="00D02543">
        <w:rPr>
          <w:rFonts w:ascii="Times New Roman" w:eastAsia="Times New Roman" w:hAnsi="Times New Roman" w:cs="Times New Roman"/>
          <w:i/>
          <w:iCs/>
          <w:lang w:val="en-US"/>
        </w:rPr>
        <w:t>Daphnia magna</w:t>
      </w:r>
      <w:r w:rsidR="002F262E">
        <w:rPr>
          <w:rFonts w:ascii="Times New Roman" w:eastAsia="Times New Roman" w:hAnsi="Times New Roman" w:cs="Times New Roman"/>
          <w:lang w:val="en-US"/>
        </w:rPr>
        <w:t>.</w:t>
      </w:r>
    </w:p>
    <w:p w14:paraId="5DE64A1F" w14:textId="41BF47B8" w:rsidR="00E20285" w:rsidRPr="00F700E8" w:rsidRDefault="00E20285" w:rsidP="00063478">
      <w:pPr>
        <w:pStyle w:val="PargrafodaLista"/>
        <w:numPr>
          <w:ilvl w:val="0"/>
          <w:numId w:val="2"/>
        </w:numPr>
        <w:spacing w:after="80" w:line="240" w:lineRule="auto"/>
        <w:ind w:left="714" w:hanging="357"/>
        <w:jc w:val="both"/>
        <w:rPr>
          <w:rFonts w:ascii="Times New Roman" w:eastAsia="Times New Roman" w:hAnsi="Times New Roman" w:cs="Times New Roman"/>
          <w:lang w:val="en-US"/>
        </w:rPr>
      </w:pPr>
      <w:r w:rsidRPr="00F700E8">
        <w:rPr>
          <w:rFonts w:ascii="Times New Roman" w:eastAsia="Times New Roman" w:hAnsi="Times New Roman" w:cs="Times New Roman"/>
          <w:lang w:val="en-US"/>
        </w:rPr>
        <w:t xml:space="preserve">Annika </w:t>
      </w:r>
      <w:proofErr w:type="spellStart"/>
      <w:r w:rsidRPr="00F700E8">
        <w:rPr>
          <w:rFonts w:ascii="Times New Roman" w:eastAsia="Times New Roman" w:hAnsi="Times New Roman" w:cs="Times New Roman"/>
          <w:lang w:val="en-US"/>
        </w:rPr>
        <w:t>Batel</w:t>
      </w:r>
      <w:proofErr w:type="spellEnd"/>
      <w:r w:rsidRPr="00F700E8">
        <w:rPr>
          <w:rFonts w:ascii="Times New Roman" w:eastAsia="Times New Roman" w:hAnsi="Times New Roman" w:cs="Times New Roman"/>
          <w:lang w:val="en-US"/>
        </w:rPr>
        <w:t xml:space="preserve">, Flora </w:t>
      </w:r>
      <w:proofErr w:type="spellStart"/>
      <w:r w:rsidRPr="00F700E8">
        <w:rPr>
          <w:rFonts w:ascii="Times New Roman" w:eastAsia="Times New Roman" w:hAnsi="Times New Roman" w:cs="Times New Roman"/>
          <w:lang w:val="en-US"/>
        </w:rPr>
        <w:t>Borchert</w:t>
      </w:r>
      <w:proofErr w:type="spellEnd"/>
      <w:r w:rsidRPr="00F700E8">
        <w:rPr>
          <w:rFonts w:ascii="Times New Roman" w:eastAsia="Times New Roman" w:hAnsi="Times New Roman" w:cs="Times New Roman"/>
          <w:lang w:val="en-US"/>
        </w:rPr>
        <w:t xml:space="preserve">, Hannes </w:t>
      </w:r>
      <w:proofErr w:type="spellStart"/>
      <w:r w:rsidRPr="00F700E8">
        <w:rPr>
          <w:rFonts w:ascii="Times New Roman" w:eastAsia="Times New Roman" w:hAnsi="Times New Roman" w:cs="Times New Roman"/>
          <w:lang w:val="en-US"/>
        </w:rPr>
        <w:t>Reinwald</w:t>
      </w:r>
      <w:proofErr w:type="spellEnd"/>
      <w:r w:rsidRPr="00F700E8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F700E8">
        <w:rPr>
          <w:rFonts w:ascii="Times New Roman" w:eastAsia="Times New Roman" w:hAnsi="Times New Roman" w:cs="Times New Roman"/>
          <w:lang w:val="en-US"/>
        </w:rPr>
        <w:t>Lothar</w:t>
      </w:r>
      <w:proofErr w:type="spellEnd"/>
      <w:r w:rsidRPr="00F700E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700E8">
        <w:rPr>
          <w:rFonts w:ascii="Times New Roman" w:eastAsia="Times New Roman" w:hAnsi="Times New Roman" w:cs="Times New Roman"/>
          <w:lang w:val="en-US"/>
        </w:rPr>
        <w:t>Erdinger</w:t>
      </w:r>
      <w:proofErr w:type="spellEnd"/>
      <w:r w:rsidRPr="00F700E8">
        <w:rPr>
          <w:rFonts w:ascii="Times New Roman" w:eastAsia="Times New Roman" w:hAnsi="Times New Roman" w:cs="Times New Roman"/>
          <w:lang w:val="en-US"/>
        </w:rPr>
        <w:t xml:space="preserve">, Thomas </w:t>
      </w:r>
      <w:proofErr w:type="spellStart"/>
      <w:r w:rsidRPr="00F700E8">
        <w:rPr>
          <w:rFonts w:ascii="Times New Roman" w:eastAsia="Times New Roman" w:hAnsi="Times New Roman" w:cs="Times New Roman"/>
          <w:lang w:val="en-US"/>
        </w:rPr>
        <w:t>Braunbeck</w:t>
      </w:r>
      <w:proofErr w:type="spellEnd"/>
      <w:r w:rsidRPr="00F700E8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F700E8">
        <w:rPr>
          <w:rFonts w:ascii="Times New Roman" w:eastAsia="Times New Roman" w:hAnsi="Times New Roman" w:cs="Times New Roman"/>
          <w:lang w:val="en-US"/>
        </w:rPr>
        <w:t>Microplastic</w:t>
      </w:r>
      <w:proofErr w:type="spellEnd"/>
      <w:r w:rsidRPr="00F700E8">
        <w:rPr>
          <w:rFonts w:ascii="Times New Roman" w:eastAsia="Times New Roman" w:hAnsi="Times New Roman" w:cs="Times New Roman"/>
          <w:lang w:val="en-US"/>
        </w:rPr>
        <w:t xml:space="preserve"> accumulation patterns and transfer of benzo[a]</w:t>
      </w:r>
      <w:proofErr w:type="spellStart"/>
      <w:r w:rsidRPr="00F700E8">
        <w:rPr>
          <w:rFonts w:ascii="Times New Roman" w:eastAsia="Times New Roman" w:hAnsi="Times New Roman" w:cs="Times New Roman"/>
          <w:lang w:val="en-US"/>
        </w:rPr>
        <w:t>pyrene</w:t>
      </w:r>
      <w:proofErr w:type="spellEnd"/>
      <w:r w:rsidRPr="00F700E8">
        <w:rPr>
          <w:rFonts w:ascii="Times New Roman" w:eastAsia="Times New Roman" w:hAnsi="Times New Roman" w:cs="Times New Roman"/>
          <w:lang w:val="en-US"/>
        </w:rPr>
        <w:t xml:space="preserve"> to adult zebrafish (</w:t>
      </w:r>
      <w:r w:rsidRPr="00D02543">
        <w:rPr>
          <w:rFonts w:ascii="Times New Roman" w:eastAsia="Times New Roman" w:hAnsi="Times New Roman" w:cs="Times New Roman"/>
          <w:i/>
          <w:iCs/>
          <w:lang w:val="en-US"/>
        </w:rPr>
        <w:t xml:space="preserve">Danio </w:t>
      </w:r>
      <w:proofErr w:type="spellStart"/>
      <w:r w:rsidRPr="00D02543">
        <w:rPr>
          <w:rFonts w:ascii="Times New Roman" w:eastAsia="Times New Roman" w:hAnsi="Times New Roman" w:cs="Times New Roman"/>
          <w:i/>
          <w:iCs/>
          <w:lang w:val="en-US"/>
        </w:rPr>
        <w:t>rerio</w:t>
      </w:r>
      <w:proofErr w:type="spellEnd"/>
      <w:r w:rsidRPr="00F700E8">
        <w:rPr>
          <w:rFonts w:ascii="Times New Roman" w:eastAsia="Times New Roman" w:hAnsi="Times New Roman" w:cs="Times New Roman"/>
          <w:lang w:val="en-US"/>
        </w:rPr>
        <w:t>) gills and zebrafish embryos, Environmental Pollution, Volume 235, 2018, Pages 918-930, ISSN 0269-7491.</w:t>
      </w:r>
    </w:p>
    <w:p w14:paraId="773AB4B3" w14:textId="13B080BC" w:rsidR="00E20285" w:rsidRPr="00F700E8" w:rsidRDefault="00F700E8" w:rsidP="00063478">
      <w:pPr>
        <w:pStyle w:val="PargrafodaLista"/>
        <w:numPr>
          <w:ilvl w:val="0"/>
          <w:numId w:val="2"/>
        </w:numPr>
        <w:spacing w:line="240" w:lineRule="auto"/>
        <w:ind w:left="714" w:hanging="357"/>
        <w:jc w:val="both"/>
        <w:rPr>
          <w:rFonts w:ascii="Times New Roman" w:hAnsi="Times New Roman" w:cs="Times New Roman"/>
          <w:color w:val="000000"/>
          <w:lang w:val="en-US"/>
        </w:rPr>
      </w:pPr>
      <w:r w:rsidRPr="00F700E8">
        <w:rPr>
          <w:rFonts w:ascii="Times New Roman" w:eastAsia="Times New Roman" w:hAnsi="Times New Roman" w:cs="Times New Roman"/>
          <w:lang w:val="en-US"/>
        </w:rPr>
        <w:t xml:space="preserve">Matthew Cole, </w:t>
      </w:r>
      <w:proofErr w:type="spellStart"/>
      <w:r w:rsidRPr="00F700E8">
        <w:rPr>
          <w:rFonts w:ascii="Times New Roman" w:eastAsia="Times New Roman" w:hAnsi="Times New Roman" w:cs="Times New Roman"/>
          <w:lang w:val="en-US"/>
        </w:rPr>
        <w:t>Pennie</w:t>
      </w:r>
      <w:proofErr w:type="spellEnd"/>
      <w:r w:rsidRPr="00F700E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700E8">
        <w:rPr>
          <w:rFonts w:ascii="Times New Roman" w:eastAsia="Times New Roman" w:hAnsi="Times New Roman" w:cs="Times New Roman"/>
          <w:lang w:val="en-US"/>
        </w:rPr>
        <w:t>Lindeque</w:t>
      </w:r>
      <w:proofErr w:type="spellEnd"/>
      <w:r w:rsidRPr="00F700E8">
        <w:rPr>
          <w:rFonts w:ascii="Times New Roman" w:eastAsia="Times New Roman" w:hAnsi="Times New Roman" w:cs="Times New Roman"/>
          <w:lang w:val="en-US"/>
        </w:rPr>
        <w:t xml:space="preserve">, Elaine </w:t>
      </w:r>
      <w:proofErr w:type="spellStart"/>
      <w:r w:rsidRPr="00F700E8">
        <w:rPr>
          <w:rFonts w:ascii="Times New Roman" w:eastAsia="Times New Roman" w:hAnsi="Times New Roman" w:cs="Times New Roman"/>
          <w:lang w:val="en-US"/>
        </w:rPr>
        <w:t>Fileman</w:t>
      </w:r>
      <w:proofErr w:type="spellEnd"/>
      <w:r w:rsidRPr="00F700E8">
        <w:rPr>
          <w:rFonts w:ascii="Times New Roman" w:eastAsia="Times New Roman" w:hAnsi="Times New Roman" w:cs="Times New Roman"/>
          <w:lang w:val="en-US"/>
        </w:rPr>
        <w:t xml:space="preserve">, Claudia </w:t>
      </w:r>
      <w:proofErr w:type="spellStart"/>
      <w:r w:rsidRPr="00F700E8">
        <w:rPr>
          <w:rFonts w:ascii="Times New Roman" w:eastAsia="Times New Roman" w:hAnsi="Times New Roman" w:cs="Times New Roman"/>
          <w:lang w:val="en-US"/>
        </w:rPr>
        <w:t>Halsband</w:t>
      </w:r>
      <w:proofErr w:type="spellEnd"/>
      <w:r w:rsidRPr="00F700E8">
        <w:rPr>
          <w:rFonts w:ascii="Times New Roman" w:eastAsia="Times New Roman" w:hAnsi="Times New Roman" w:cs="Times New Roman"/>
          <w:lang w:val="en-US"/>
        </w:rPr>
        <w:t xml:space="preserve">, and Tamara S. Galloway, The Impact of Polystyrene </w:t>
      </w:r>
      <w:proofErr w:type="spellStart"/>
      <w:r w:rsidRPr="00F700E8">
        <w:rPr>
          <w:rFonts w:ascii="Times New Roman" w:eastAsia="Times New Roman" w:hAnsi="Times New Roman" w:cs="Times New Roman"/>
          <w:lang w:val="en-US"/>
        </w:rPr>
        <w:t>Microplastics</w:t>
      </w:r>
      <w:proofErr w:type="spellEnd"/>
      <w:r w:rsidRPr="00F700E8">
        <w:rPr>
          <w:rFonts w:ascii="Times New Roman" w:eastAsia="Times New Roman" w:hAnsi="Times New Roman" w:cs="Times New Roman"/>
          <w:lang w:val="en-US"/>
        </w:rPr>
        <w:t xml:space="preserve"> on Feeding, Function and Fecundity in the Marine Copepod </w:t>
      </w:r>
      <w:proofErr w:type="spellStart"/>
      <w:r w:rsidRPr="00D02543">
        <w:rPr>
          <w:rFonts w:ascii="Times New Roman" w:eastAsia="Times New Roman" w:hAnsi="Times New Roman" w:cs="Times New Roman"/>
          <w:i/>
          <w:iCs/>
          <w:lang w:val="en-US"/>
        </w:rPr>
        <w:t>Calanus</w:t>
      </w:r>
      <w:proofErr w:type="spellEnd"/>
      <w:r w:rsidRPr="00D02543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D02543">
        <w:rPr>
          <w:rFonts w:ascii="Times New Roman" w:eastAsia="Times New Roman" w:hAnsi="Times New Roman" w:cs="Times New Roman"/>
          <w:i/>
          <w:iCs/>
          <w:lang w:val="en-US"/>
        </w:rPr>
        <w:t>helgolandicus</w:t>
      </w:r>
      <w:proofErr w:type="spellEnd"/>
      <w:r w:rsidRPr="00F700E8">
        <w:rPr>
          <w:rFonts w:ascii="Times New Roman" w:eastAsia="Times New Roman" w:hAnsi="Times New Roman" w:cs="Times New Roman"/>
          <w:lang w:val="en-US"/>
        </w:rPr>
        <w:t xml:space="preserve">, </w:t>
      </w:r>
      <w:r w:rsidRPr="00F700E8">
        <w:rPr>
          <w:rFonts w:ascii="Times New Roman" w:eastAsia="Times New Roman" w:hAnsi="Times New Roman" w:cs="Times New Roman"/>
          <w:i/>
          <w:lang w:val="en-US"/>
        </w:rPr>
        <w:t>Environmental Science &amp; Technology</w:t>
      </w:r>
      <w:r w:rsidRPr="00F700E8">
        <w:rPr>
          <w:rFonts w:ascii="Times New Roman" w:eastAsia="Times New Roman" w:hAnsi="Times New Roman" w:cs="Times New Roman"/>
          <w:lang w:val="en-US"/>
        </w:rPr>
        <w:t> 2015 </w:t>
      </w:r>
      <w:r w:rsidRPr="00F700E8">
        <w:rPr>
          <w:rFonts w:ascii="Times New Roman" w:eastAsia="Times New Roman" w:hAnsi="Times New Roman" w:cs="Times New Roman"/>
          <w:i/>
          <w:lang w:val="en-US"/>
        </w:rPr>
        <w:t>49</w:t>
      </w:r>
      <w:r w:rsidRPr="00F700E8">
        <w:rPr>
          <w:rFonts w:ascii="Times New Roman" w:eastAsia="Times New Roman" w:hAnsi="Times New Roman" w:cs="Times New Roman"/>
          <w:lang w:val="en-US"/>
        </w:rPr>
        <w:t> (2), 1130-1137</w:t>
      </w:r>
      <w:r w:rsidR="005F566B">
        <w:rPr>
          <w:rFonts w:ascii="Times New Roman" w:eastAsia="Times New Roman" w:hAnsi="Times New Roman" w:cs="Times New Roman"/>
          <w:lang w:val="en-US"/>
        </w:rPr>
        <w:t>.</w:t>
      </w:r>
    </w:p>
    <w:p w14:paraId="2A630F9A" w14:textId="2BE55DFD" w:rsidR="00F700E8" w:rsidRPr="00F700E8" w:rsidRDefault="00F700E8" w:rsidP="00063478">
      <w:pPr>
        <w:pStyle w:val="PargrafodaLista"/>
        <w:numPr>
          <w:ilvl w:val="0"/>
          <w:numId w:val="2"/>
        </w:numPr>
        <w:spacing w:line="240" w:lineRule="auto"/>
        <w:ind w:left="714" w:hanging="357"/>
        <w:jc w:val="both"/>
        <w:rPr>
          <w:rFonts w:ascii="Times New Roman" w:hAnsi="Times New Roman" w:cs="Times New Roman"/>
          <w:color w:val="000000"/>
          <w:lang w:val="en-US"/>
        </w:rPr>
      </w:pPr>
      <w:r w:rsidRPr="00F700E8">
        <w:rPr>
          <w:rFonts w:ascii="Times New Roman" w:eastAsia="Times New Roman" w:hAnsi="Times New Roman" w:cs="Times New Roman"/>
          <w:lang w:val="en-US"/>
        </w:rPr>
        <w:t xml:space="preserve">Benjamin Trotter, Magdalena V. Wilde, Julian </w:t>
      </w:r>
      <w:proofErr w:type="spellStart"/>
      <w:r w:rsidRPr="00F700E8">
        <w:rPr>
          <w:rFonts w:ascii="Times New Roman" w:eastAsia="Times New Roman" w:hAnsi="Times New Roman" w:cs="Times New Roman"/>
          <w:lang w:val="en-US"/>
        </w:rPr>
        <w:t>Brehm</w:t>
      </w:r>
      <w:proofErr w:type="spellEnd"/>
      <w:r w:rsidRPr="00F700E8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F700E8">
        <w:rPr>
          <w:rFonts w:ascii="Times New Roman" w:eastAsia="Times New Roman" w:hAnsi="Times New Roman" w:cs="Times New Roman"/>
          <w:lang w:val="en-US"/>
        </w:rPr>
        <w:t>Evdokia</w:t>
      </w:r>
      <w:proofErr w:type="spellEnd"/>
      <w:r w:rsidRPr="00F700E8">
        <w:rPr>
          <w:rFonts w:ascii="Times New Roman" w:eastAsia="Times New Roman" w:hAnsi="Times New Roman" w:cs="Times New Roman"/>
          <w:lang w:val="en-US"/>
        </w:rPr>
        <w:t xml:space="preserve"> Dafni, </w:t>
      </w:r>
      <w:proofErr w:type="spellStart"/>
      <w:r w:rsidRPr="00F700E8">
        <w:rPr>
          <w:rFonts w:ascii="Times New Roman" w:eastAsia="Times New Roman" w:hAnsi="Times New Roman" w:cs="Times New Roman"/>
          <w:lang w:val="en-US"/>
        </w:rPr>
        <w:t>Arlinda</w:t>
      </w:r>
      <w:proofErr w:type="spellEnd"/>
      <w:r w:rsidRPr="00F700E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700E8">
        <w:rPr>
          <w:rFonts w:ascii="Times New Roman" w:eastAsia="Times New Roman" w:hAnsi="Times New Roman" w:cs="Times New Roman"/>
          <w:lang w:val="en-US"/>
        </w:rPr>
        <w:t>Aliu</w:t>
      </w:r>
      <w:proofErr w:type="spellEnd"/>
      <w:r w:rsidRPr="00F700E8">
        <w:rPr>
          <w:rFonts w:ascii="Times New Roman" w:eastAsia="Times New Roman" w:hAnsi="Times New Roman" w:cs="Times New Roman"/>
          <w:lang w:val="en-US"/>
        </w:rPr>
        <w:t xml:space="preserve">, Georg J. Arnold, Thomas </w:t>
      </w:r>
      <w:proofErr w:type="spellStart"/>
      <w:r w:rsidRPr="00F700E8">
        <w:rPr>
          <w:rFonts w:ascii="Times New Roman" w:eastAsia="Times New Roman" w:hAnsi="Times New Roman" w:cs="Times New Roman"/>
          <w:lang w:val="en-US"/>
        </w:rPr>
        <w:t>Fröhlich</w:t>
      </w:r>
      <w:proofErr w:type="spellEnd"/>
      <w:r w:rsidRPr="00F700E8">
        <w:rPr>
          <w:rFonts w:ascii="Times New Roman" w:eastAsia="Times New Roman" w:hAnsi="Times New Roman" w:cs="Times New Roman"/>
          <w:lang w:val="en-US"/>
        </w:rPr>
        <w:t xml:space="preserve">, Christian </w:t>
      </w:r>
      <w:proofErr w:type="spellStart"/>
      <w:r w:rsidRPr="00F700E8">
        <w:rPr>
          <w:rFonts w:ascii="Times New Roman" w:eastAsia="Times New Roman" w:hAnsi="Times New Roman" w:cs="Times New Roman"/>
          <w:lang w:val="en-US"/>
        </w:rPr>
        <w:t>Laforsch</w:t>
      </w:r>
      <w:proofErr w:type="spellEnd"/>
      <w:r w:rsidRPr="00F700E8">
        <w:rPr>
          <w:rFonts w:ascii="Times New Roman" w:eastAsia="Times New Roman" w:hAnsi="Times New Roman" w:cs="Times New Roman"/>
          <w:lang w:val="en-US"/>
        </w:rPr>
        <w:t xml:space="preserve">, Long-term exposure of </w:t>
      </w:r>
      <w:r w:rsidRPr="00D02543">
        <w:rPr>
          <w:rFonts w:ascii="Times New Roman" w:eastAsia="Times New Roman" w:hAnsi="Times New Roman" w:cs="Times New Roman"/>
          <w:i/>
          <w:iCs/>
          <w:lang w:val="en-US"/>
        </w:rPr>
        <w:t>Daphnia magna</w:t>
      </w:r>
      <w:r w:rsidRPr="00F700E8">
        <w:rPr>
          <w:rFonts w:ascii="Times New Roman" w:eastAsia="Times New Roman" w:hAnsi="Times New Roman" w:cs="Times New Roman"/>
          <w:lang w:val="en-US"/>
        </w:rPr>
        <w:t xml:space="preserve"> to polystyrene </w:t>
      </w:r>
      <w:proofErr w:type="spellStart"/>
      <w:r w:rsidRPr="00F700E8">
        <w:rPr>
          <w:rFonts w:ascii="Times New Roman" w:eastAsia="Times New Roman" w:hAnsi="Times New Roman" w:cs="Times New Roman"/>
          <w:lang w:val="en-US"/>
        </w:rPr>
        <w:t>microplastic</w:t>
      </w:r>
      <w:proofErr w:type="spellEnd"/>
      <w:r w:rsidRPr="00F700E8">
        <w:rPr>
          <w:rFonts w:ascii="Times New Roman" w:eastAsia="Times New Roman" w:hAnsi="Times New Roman" w:cs="Times New Roman"/>
          <w:lang w:val="en-US"/>
        </w:rPr>
        <w:t xml:space="preserve"> (PS-MP) leads to alterations of the proteome, morphology and life-history, Science of The Total Environment, Volume 795, 2021, 148822, ISSN 0048-9697</w:t>
      </w:r>
      <w:r>
        <w:rPr>
          <w:rFonts w:ascii="Times New Roman" w:eastAsia="Times New Roman" w:hAnsi="Times New Roman" w:cs="Times New Roman"/>
          <w:lang w:val="en-US"/>
        </w:rPr>
        <w:t>.</w:t>
      </w:r>
    </w:p>
    <w:p w14:paraId="43A45BCB" w14:textId="6AE23AAF" w:rsidR="00F700E8" w:rsidRDefault="00F700E8" w:rsidP="00063478">
      <w:pPr>
        <w:pStyle w:val="PargrafodaLista"/>
        <w:numPr>
          <w:ilvl w:val="0"/>
          <w:numId w:val="2"/>
        </w:numPr>
        <w:spacing w:line="240" w:lineRule="auto"/>
        <w:ind w:left="714" w:hanging="357"/>
        <w:jc w:val="both"/>
        <w:rPr>
          <w:rFonts w:ascii="Times New Roman" w:hAnsi="Times New Roman" w:cs="Times New Roman"/>
          <w:color w:val="000000"/>
          <w:lang w:val="en-US"/>
        </w:rPr>
      </w:pPr>
      <w:r w:rsidRPr="00F700E8">
        <w:rPr>
          <w:rFonts w:ascii="Times New Roman" w:hAnsi="Times New Roman" w:cs="Times New Roman"/>
          <w:color w:val="000000"/>
          <w:lang w:val="en-US"/>
        </w:rPr>
        <w:t xml:space="preserve">Xavier Cousin, Annika </w:t>
      </w:r>
      <w:proofErr w:type="spellStart"/>
      <w:r w:rsidRPr="00F700E8">
        <w:rPr>
          <w:rFonts w:ascii="Times New Roman" w:hAnsi="Times New Roman" w:cs="Times New Roman"/>
          <w:color w:val="000000"/>
          <w:lang w:val="en-US"/>
        </w:rPr>
        <w:t>Batel</w:t>
      </w:r>
      <w:proofErr w:type="spellEnd"/>
      <w:r w:rsidRPr="00F700E8">
        <w:rPr>
          <w:rFonts w:ascii="Times New Roman" w:hAnsi="Times New Roman" w:cs="Times New Roman"/>
          <w:color w:val="000000"/>
          <w:lang w:val="en-US"/>
        </w:rPr>
        <w:t xml:space="preserve">, Arno Bringer, Sebastian Hess, Marie-Laure </w:t>
      </w:r>
      <w:proofErr w:type="spellStart"/>
      <w:r w:rsidRPr="00F700E8">
        <w:rPr>
          <w:rFonts w:ascii="Times New Roman" w:hAnsi="Times New Roman" w:cs="Times New Roman"/>
          <w:color w:val="000000"/>
          <w:lang w:val="en-US"/>
        </w:rPr>
        <w:t>Bégout</w:t>
      </w:r>
      <w:proofErr w:type="spellEnd"/>
      <w:r w:rsidRPr="00F700E8">
        <w:rPr>
          <w:rFonts w:ascii="Times New Roman" w:hAnsi="Times New Roman" w:cs="Times New Roman"/>
          <w:color w:val="000000"/>
          <w:lang w:val="en-US"/>
        </w:rPr>
        <w:t xml:space="preserve">, Thomas </w:t>
      </w:r>
      <w:proofErr w:type="spellStart"/>
      <w:r w:rsidRPr="00F700E8">
        <w:rPr>
          <w:rFonts w:ascii="Times New Roman" w:hAnsi="Times New Roman" w:cs="Times New Roman"/>
          <w:color w:val="000000"/>
          <w:lang w:val="en-US"/>
        </w:rPr>
        <w:t>Braunbeck</w:t>
      </w:r>
      <w:proofErr w:type="spellEnd"/>
      <w:r w:rsidRPr="00F700E8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Pr="00F700E8">
        <w:rPr>
          <w:rFonts w:ascii="Times New Roman" w:hAnsi="Times New Roman" w:cs="Times New Roman"/>
          <w:color w:val="000000"/>
          <w:lang w:val="en-US"/>
        </w:rPr>
        <w:t>Microplastics</w:t>
      </w:r>
      <w:proofErr w:type="spellEnd"/>
      <w:r w:rsidRPr="00F700E8">
        <w:rPr>
          <w:rFonts w:ascii="Times New Roman" w:hAnsi="Times New Roman" w:cs="Times New Roman"/>
          <w:color w:val="000000"/>
          <w:lang w:val="en-US"/>
        </w:rPr>
        <w:t xml:space="preserve"> and </w:t>
      </w:r>
      <w:proofErr w:type="spellStart"/>
      <w:r w:rsidRPr="00F700E8">
        <w:rPr>
          <w:rFonts w:ascii="Times New Roman" w:hAnsi="Times New Roman" w:cs="Times New Roman"/>
          <w:color w:val="000000"/>
          <w:lang w:val="en-US"/>
        </w:rPr>
        <w:t>sorbed</w:t>
      </w:r>
      <w:proofErr w:type="spellEnd"/>
      <w:r w:rsidRPr="00F700E8">
        <w:rPr>
          <w:rFonts w:ascii="Times New Roman" w:hAnsi="Times New Roman" w:cs="Times New Roman"/>
          <w:color w:val="000000"/>
          <w:lang w:val="en-US"/>
        </w:rPr>
        <w:t xml:space="preserve"> contaminants – Trophic exposure in fish sensitive early life stages, Marine Environmental Research, Volume 161, 2020, 105126, ISSN0141-1136</w:t>
      </w:r>
      <w:r>
        <w:rPr>
          <w:rFonts w:ascii="Times New Roman" w:hAnsi="Times New Roman" w:cs="Times New Roman"/>
          <w:color w:val="000000"/>
          <w:lang w:val="en-US"/>
        </w:rPr>
        <w:t>.</w:t>
      </w:r>
    </w:p>
    <w:p w14:paraId="0099EB52" w14:textId="129ED31B" w:rsidR="00F700E8" w:rsidRDefault="00F700E8" w:rsidP="00063478">
      <w:pPr>
        <w:pStyle w:val="PargrafodaLista"/>
        <w:numPr>
          <w:ilvl w:val="0"/>
          <w:numId w:val="2"/>
        </w:numPr>
        <w:spacing w:line="240" w:lineRule="auto"/>
        <w:ind w:left="714" w:hanging="357"/>
        <w:jc w:val="both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F700E8">
        <w:rPr>
          <w:rFonts w:ascii="Times New Roman" w:hAnsi="Times New Roman" w:cs="Times New Roman"/>
          <w:color w:val="000000"/>
        </w:rPr>
        <w:t>Campanale</w:t>
      </w:r>
      <w:proofErr w:type="spellEnd"/>
      <w:r w:rsidRPr="00F700E8">
        <w:rPr>
          <w:rFonts w:ascii="Times New Roman" w:hAnsi="Times New Roman" w:cs="Times New Roman"/>
          <w:color w:val="000000"/>
        </w:rPr>
        <w:t xml:space="preserve"> C, </w:t>
      </w:r>
      <w:proofErr w:type="spellStart"/>
      <w:r w:rsidRPr="00F700E8">
        <w:rPr>
          <w:rFonts w:ascii="Times New Roman" w:hAnsi="Times New Roman" w:cs="Times New Roman"/>
          <w:color w:val="000000"/>
        </w:rPr>
        <w:t>Massarelli</w:t>
      </w:r>
      <w:proofErr w:type="spellEnd"/>
      <w:r w:rsidRPr="00F700E8">
        <w:rPr>
          <w:rFonts w:ascii="Times New Roman" w:hAnsi="Times New Roman" w:cs="Times New Roman"/>
          <w:color w:val="000000"/>
        </w:rPr>
        <w:t xml:space="preserve"> C, </w:t>
      </w:r>
      <w:proofErr w:type="spellStart"/>
      <w:r w:rsidRPr="00F700E8">
        <w:rPr>
          <w:rFonts w:ascii="Times New Roman" w:hAnsi="Times New Roman" w:cs="Times New Roman"/>
          <w:color w:val="000000"/>
        </w:rPr>
        <w:t>Savino</w:t>
      </w:r>
      <w:proofErr w:type="spellEnd"/>
      <w:r w:rsidRPr="00F700E8">
        <w:rPr>
          <w:rFonts w:ascii="Times New Roman" w:hAnsi="Times New Roman" w:cs="Times New Roman"/>
          <w:color w:val="000000"/>
        </w:rPr>
        <w:t xml:space="preserve"> I, </w:t>
      </w:r>
      <w:proofErr w:type="spellStart"/>
      <w:r w:rsidRPr="00F700E8">
        <w:rPr>
          <w:rFonts w:ascii="Times New Roman" w:hAnsi="Times New Roman" w:cs="Times New Roman"/>
          <w:color w:val="000000"/>
        </w:rPr>
        <w:t>Locaputo</w:t>
      </w:r>
      <w:proofErr w:type="spellEnd"/>
      <w:r w:rsidRPr="00F700E8">
        <w:rPr>
          <w:rFonts w:ascii="Times New Roman" w:hAnsi="Times New Roman" w:cs="Times New Roman"/>
          <w:color w:val="000000"/>
        </w:rPr>
        <w:t xml:space="preserve"> V, </w:t>
      </w:r>
      <w:proofErr w:type="spellStart"/>
      <w:r w:rsidRPr="00F700E8">
        <w:rPr>
          <w:rFonts w:ascii="Times New Roman" w:hAnsi="Times New Roman" w:cs="Times New Roman"/>
          <w:color w:val="000000"/>
        </w:rPr>
        <w:t>Uricchio</w:t>
      </w:r>
      <w:proofErr w:type="spellEnd"/>
      <w:r w:rsidRPr="00F700E8">
        <w:rPr>
          <w:rFonts w:ascii="Times New Roman" w:hAnsi="Times New Roman" w:cs="Times New Roman"/>
          <w:color w:val="000000"/>
        </w:rPr>
        <w:t xml:space="preserve"> VF. </w:t>
      </w:r>
      <w:r w:rsidRPr="00F700E8">
        <w:rPr>
          <w:rFonts w:ascii="Times New Roman" w:hAnsi="Times New Roman" w:cs="Times New Roman"/>
          <w:color w:val="000000"/>
          <w:lang w:val="en-US"/>
        </w:rPr>
        <w:t xml:space="preserve">A Detailed Review Study on Potential Effects of </w:t>
      </w:r>
      <w:proofErr w:type="spellStart"/>
      <w:r w:rsidRPr="00F700E8">
        <w:rPr>
          <w:rFonts w:ascii="Times New Roman" w:hAnsi="Times New Roman" w:cs="Times New Roman"/>
          <w:color w:val="000000"/>
          <w:lang w:val="en-US"/>
        </w:rPr>
        <w:t>Microplastics</w:t>
      </w:r>
      <w:proofErr w:type="spellEnd"/>
      <w:r w:rsidRPr="00F700E8">
        <w:rPr>
          <w:rFonts w:ascii="Times New Roman" w:hAnsi="Times New Roman" w:cs="Times New Roman"/>
          <w:color w:val="000000"/>
          <w:lang w:val="en-US"/>
        </w:rPr>
        <w:t xml:space="preserve"> and Additives of Concern on Human Health. </w:t>
      </w:r>
      <w:proofErr w:type="spellStart"/>
      <w:r w:rsidRPr="00F700E8">
        <w:rPr>
          <w:rFonts w:ascii="Times New Roman" w:hAnsi="Times New Roman" w:cs="Times New Roman"/>
          <w:color w:val="000000"/>
          <w:lang w:val="en-US"/>
        </w:rPr>
        <w:t>Int</w:t>
      </w:r>
      <w:proofErr w:type="spellEnd"/>
      <w:r w:rsidRPr="00F700E8">
        <w:rPr>
          <w:rFonts w:ascii="Times New Roman" w:hAnsi="Times New Roman" w:cs="Times New Roman"/>
          <w:color w:val="000000"/>
          <w:lang w:val="en-US"/>
        </w:rPr>
        <w:t xml:space="preserve"> J Environ Res Public Health. 2020 Feb 13</w:t>
      </w:r>
      <w:proofErr w:type="gramStart"/>
      <w:r w:rsidRPr="00F700E8">
        <w:rPr>
          <w:rFonts w:ascii="Times New Roman" w:hAnsi="Times New Roman" w:cs="Times New Roman"/>
          <w:color w:val="000000"/>
          <w:lang w:val="en-US"/>
        </w:rPr>
        <w:t>;17</w:t>
      </w:r>
      <w:proofErr w:type="gramEnd"/>
      <w:r w:rsidRPr="00F700E8">
        <w:rPr>
          <w:rFonts w:ascii="Times New Roman" w:hAnsi="Times New Roman" w:cs="Times New Roman"/>
          <w:color w:val="000000"/>
          <w:lang w:val="en-US"/>
        </w:rPr>
        <w:t>(4):1212.</w:t>
      </w:r>
    </w:p>
    <w:p w14:paraId="3B971DF5" w14:textId="67A15FF7" w:rsidR="00F700E8" w:rsidRPr="002F262E" w:rsidRDefault="00F700E8" w:rsidP="00063478">
      <w:pPr>
        <w:pStyle w:val="PargrafodaLista"/>
        <w:numPr>
          <w:ilvl w:val="0"/>
          <w:numId w:val="2"/>
        </w:numPr>
        <w:spacing w:line="240" w:lineRule="auto"/>
        <w:ind w:left="714" w:hanging="357"/>
        <w:jc w:val="both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F700E8">
        <w:rPr>
          <w:rFonts w:ascii="Times New Roman" w:eastAsia="Times New Roman" w:hAnsi="Times New Roman" w:cs="Times New Roman"/>
          <w:lang w:val="en-US"/>
        </w:rPr>
        <w:t>Zhiquan</w:t>
      </w:r>
      <w:proofErr w:type="spellEnd"/>
      <w:r w:rsidRPr="00F700E8">
        <w:rPr>
          <w:rFonts w:ascii="Times New Roman" w:eastAsia="Times New Roman" w:hAnsi="Times New Roman" w:cs="Times New Roman"/>
          <w:lang w:val="en-US"/>
        </w:rPr>
        <w:t xml:space="preserve"> Liu, </w:t>
      </w:r>
      <w:proofErr w:type="spellStart"/>
      <w:r w:rsidRPr="00F700E8">
        <w:rPr>
          <w:rFonts w:ascii="Times New Roman" w:eastAsia="Times New Roman" w:hAnsi="Times New Roman" w:cs="Times New Roman"/>
          <w:lang w:val="en-US"/>
        </w:rPr>
        <w:t>Mingqi</w:t>
      </w:r>
      <w:proofErr w:type="spellEnd"/>
      <w:r w:rsidRPr="00F700E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700E8">
        <w:rPr>
          <w:rFonts w:ascii="Times New Roman" w:eastAsia="Times New Roman" w:hAnsi="Times New Roman" w:cs="Times New Roman"/>
          <w:lang w:val="en-US"/>
        </w:rPr>
        <w:t>Cai</w:t>
      </w:r>
      <w:proofErr w:type="spellEnd"/>
      <w:r w:rsidRPr="00F700E8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F700E8">
        <w:rPr>
          <w:rFonts w:ascii="Times New Roman" w:eastAsia="Times New Roman" w:hAnsi="Times New Roman" w:cs="Times New Roman"/>
          <w:lang w:val="en-US"/>
        </w:rPr>
        <w:t>Donglei</w:t>
      </w:r>
      <w:proofErr w:type="spellEnd"/>
      <w:r w:rsidRPr="00F700E8">
        <w:rPr>
          <w:rFonts w:ascii="Times New Roman" w:eastAsia="Times New Roman" w:hAnsi="Times New Roman" w:cs="Times New Roman"/>
          <w:lang w:val="en-US"/>
        </w:rPr>
        <w:t xml:space="preserve"> Wu, Ping Yu, Yang Jiao, </w:t>
      </w:r>
      <w:proofErr w:type="spellStart"/>
      <w:r w:rsidRPr="00F700E8">
        <w:rPr>
          <w:rFonts w:ascii="Times New Roman" w:eastAsia="Times New Roman" w:hAnsi="Times New Roman" w:cs="Times New Roman"/>
          <w:lang w:val="en-US"/>
        </w:rPr>
        <w:t>Qichen</w:t>
      </w:r>
      <w:proofErr w:type="spellEnd"/>
      <w:r w:rsidRPr="00F700E8">
        <w:rPr>
          <w:rFonts w:ascii="Times New Roman" w:eastAsia="Times New Roman" w:hAnsi="Times New Roman" w:cs="Times New Roman"/>
          <w:lang w:val="en-US"/>
        </w:rPr>
        <w:t xml:space="preserve"> Jiang, </w:t>
      </w:r>
      <w:proofErr w:type="spellStart"/>
      <w:r w:rsidRPr="00F700E8">
        <w:rPr>
          <w:rFonts w:ascii="Times New Roman" w:eastAsia="Times New Roman" w:hAnsi="Times New Roman" w:cs="Times New Roman"/>
          <w:lang w:val="en-US"/>
        </w:rPr>
        <w:t>Yunlong</w:t>
      </w:r>
      <w:proofErr w:type="spellEnd"/>
      <w:r w:rsidRPr="00F700E8">
        <w:rPr>
          <w:rFonts w:ascii="Times New Roman" w:eastAsia="Times New Roman" w:hAnsi="Times New Roman" w:cs="Times New Roman"/>
          <w:lang w:val="en-US"/>
        </w:rPr>
        <w:t xml:space="preserve"> Zhao, Effects of </w:t>
      </w:r>
      <w:proofErr w:type="spellStart"/>
      <w:r w:rsidRPr="00F700E8">
        <w:rPr>
          <w:rFonts w:ascii="Times New Roman" w:eastAsia="Times New Roman" w:hAnsi="Times New Roman" w:cs="Times New Roman"/>
          <w:lang w:val="en-US"/>
        </w:rPr>
        <w:t>nanoplastics</w:t>
      </w:r>
      <w:proofErr w:type="spellEnd"/>
      <w:r w:rsidRPr="00F700E8">
        <w:rPr>
          <w:rFonts w:ascii="Times New Roman" w:eastAsia="Times New Roman" w:hAnsi="Times New Roman" w:cs="Times New Roman"/>
          <w:lang w:val="en-US"/>
        </w:rPr>
        <w:t xml:space="preserve"> at predicted environmental concentration on </w:t>
      </w:r>
      <w:r w:rsidRPr="00B537B8">
        <w:rPr>
          <w:rFonts w:ascii="Times New Roman" w:eastAsia="Times New Roman" w:hAnsi="Times New Roman" w:cs="Times New Roman"/>
          <w:i/>
          <w:iCs/>
          <w:lang w:val="en-US"/>
        </w:rPr>
        <w:t xml:space="preserve">Daphnia </w:t>
      </w:r>
      <w:proofErr w:type="spellStart"/>
      <w:r w:rsidRPr="00B537B8">
        <w:rPr>
          <w:rFonts w:ascii="Times New Roman" w:eastAsia="Times New Roman" w:hAnsi="Times New Roman" w:cs="Times New Roman"/>
          <w:i/>
          <w:iCs/>
          <w:lang w:val="en-US"/>
        </w:rPr>
        <w:t>pulex</w:t>
      </w:r>
      <w:proofErr w:type="spellEnd"/>
      <w:r w:rsidRPr="00F700E8">
        <w:rPr>
          <w:rFonts w:ascii="Times New Roman" w:eastAsia="Times New Roman" w:hAnsi="Times New Roman" w:cs="Times New Roman"/>
          <w:lang w:val="en-US"/>
        </w:rPr>
        <w:t xml:space="preserve"> after exposure through multiple generations, Environmental Pollution, Volume 256, 2020, 113506, ISSN 0269-7491</w:t>
      </w:r>
      <w:r w:rsidR="00D02543">
        <w:rPr>
          <w:rFonts w:ascii="Times New Roman" w:eastAsia="Times New Roman" w:hAnsi="Times New Roman" w:cs="Times New Roman"/>
          <w:lang w:val="en-US"/>
        </w:rPr>
        <w:t>.</w:t>
      </w:r>
    </w:p>
    <w:p w14:paraId="0CCBEC29" w14:textId="2F20AF68" w:rsidR="002F262E" w:rsidRDefault="002F262E" w:rsidP="00063478">
      <w:pPr>
        <w:pStyle w:val="PargrafodaLista"/>
        <w:numPr>
          <w:ilvl w:val="0"/>
          <w:numId w:val="2"/>
        </w:numPr>
        <w:spacing w:line="240" w:lineRule="auto"/>
        <w:ind w:left="714" w:hanging="357"/>
        <w:jc w:val="both"/>
        <w:rPr>
          <w:rFonts w:ascii="Times New Roman" w:hAnsi="Times New Roman" w:cs="Times New Roman"/>
          <w:color w:val="000000"/>
        </w:rPr>
      </w:pPr>
      <w:r w:rsidRPr="002F262E">
        <w:rPr>
          <w:rFonts w:ascii="Times New Roman" w:hAnsi="Times New Roman" w:cs="Times New Roman"/>
          <w:color w:val="000000"/>
        </w:rPr>
        <w:t>ABNT. (2018). ABNT NBR 12</w:t>
      </w:r>
      <w:r>
        <w:rPr>
          <w:rFonts w:ascii="Times New Roman" w:hAnsi="Times New Roman" w:cs="Times New Roman"/>
          <w:color w:val="000000"/>
        </w:rPr>
        <w:t>6</w:t>
      </w:r>
      <w:r w:rsidRPr="002F262E">
        <w:rPr>
          <w:rFonts w:ascii="Times New Roman" w:hAnsi="Times New Roman" w:cs="Times New Roman"/>
          <w:color w:val="000000"/>
        </w:rPr>
        <w:t xml:space="preserve">48. </w:t>
      </w:r>
      <w:proofErr w:type="spellStart"/>
      <w:r w:rsidRPr="002F262E">
        <w:rPr>
          <w:rFonts w:ascii="Times New Roman" w:hAnsi="Times New Roman" w:cs="Times New Roman"/>
          <w:i/>
          <w:color w:val="000000"/>
        </w:rPr>
        <w:t>Ecotoxicologia</w:t>
      </w:r>
      <w:proofErr w:type="spellEnd"/>
      <w:r w:rsidRPr="002F262E">
        <w:rPr>
          <w:rFonts w:ascii="Times New Roman" w:hAnsi="Times New Roman" w:cs="Times New Roman"/>
          <w:i/>
          <w:color w:val="000000"/>
        </w:rPr>
        <w:t xml:space="preserve"> aquática - Toxicidade crônica - método de ensaio com algas (</w:t>
      </w:r>
      <w:proofErr w:type="spellStart"/>
      <w:r w:rsidRPr="002F262E">
        <w:rPr>
          <w:rFonts w:ascii="Times New Roman" w:hAnsi="Times New Roman" w:cs="Times New Roman"/>
          <w:i/>
          <w:color w:val="000000"/>
        </w:rPr>
        <w:t>Chlorophyceae</w:t>
      </w:r>
      <w:proofErr w:type="spellEnd"/>
      <w:r w:rsidRPr="002F262E">
        <w:rPr>
          <w:rFonts w:ascii="Times New Roman" w:hAnsi="Times New Roman" w:cs="Times New Roman"/>
          <w:i/>
          <w:color w:val="000000"/>
        </w:rPr>
        <w:t>)</w:t>
      </w:r>
      <w:r w:rsidRPr="002F262E">
        <w:rPr>
          <w:rFonts w:ascii="Times New Roman" w:hAnsi="Times New Roman" w:cs="Times New Roman"/>
          <w:color w:val="000000"/>
        </w:rPr>
        <w:t>.</w:t>
      </w:r>
    </w:p>
    <w:p w14:paraId="4CD183F0" w14:textId="409B173A" w:rsidR="007A2BFA" w:rsidRPr="00A302B0" w:rsidRDefault="002F262E" w:rsidP="00063478">
      <w:pPr>
        <w:pStyle w:val="PargrafodaLista"/>
        <w:numPr>
          <w:ilvl w:val="0"/>
          <w:numId w:val="2"/>
        </w:numPr>
        <w:spacing w:line="240" w:lineRule="auto"/>
        <w:ind w:left="714" w:hanging="35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ABNT. (2016). ABNT NBR </w:t>
      </w:r>
      <w:r>
        <w:rPr>
          <w:rFonts w:ascii="Times New Roman" w:eastAsia="Times New Roman" w:hAnsi="Times New Roman" w:cs="Times New Roman"/>
        </w:rPr>
        <w:t xml:space="preserve">12713. </w:t>
      </w:r>
      <w:proofErr w:type="spellStart"/>
      <w:r w:rsidRPr="002F262E">
        <w:rPr>
          <w:rFonts w:ascii="Times New Roman" w:hAnsi="Times New Roman" w:cs="Times New Roman"/>
          <w:i/>
          <w:color w:val="000000"/>
        </w:rPr>
        <w:t>Ecotoxicologia</w:t>
      </w:r>
      <w:proofErr w:type="spellEnd"/>
      <w:r w:rsidRPr="002F262E">
        <w:rPr>
          <w:rFonts w:ascii="Times New Roman" w:hAnsi="Times New Roman" w:cs="Times New Roman"/>
          <w:i/>
          <w:color w:val="000000"/>
        </w:rPr>
        <w:t xml:space="preserve"> aquática </w:t>
      </w:r>
      <w:r>
        <w:rPr>
          <w:rFonts w:ascii="Times New Roman" w:hAnsi="Times New Roman" w:cs="Times New Roman"/>
          <w:i/>
          <w:color w:val="000000"/>
        </w:rPr>
        <w:t xml:space="preserve">– Toxicidade aguda – Método de ensaio com </w:t>
      </w:r>
      <w:proofErr w:type="spellStart"/>
      <w:r>
        <w:rPr>
          <w:rFonts w:ascii="Times New Roman" w:hAnsi="Times New Roman" w:cs="Times New Roman"/>
          <w:i/>
          <w:color w:val="000000"/>
        </w:rPr>
        <w:t>Daphnia</w:t>
      </w:r>
      <w:proofErr w:type="spellEnd"/>
      <w:r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</w:rPr>
        <w:t>spp</w:t>
      </w:r>
      <w:proofErr w:type="spellEnd"/>
      <w:r>
        <w:rPr>
          <w:rFonts w:ascii="Times New Roman" w:hAnsi="Times New Roman" w:cs="Times New Roman"/>
          <w:i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i/>
          <w:color w:val="000000"/>
        </w:rPr>
        <w:t>Crustacea</w:t>
      </w:r>
      <w:proofErr w:type="spellEnd"/>
      <w:r>
        <w:rPr>
          <w:rFonts w:ascii="Times New Roman" w:hAnsi="Times New Roman" w:cs="Times New Roman"/>
          <w:i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000000"/>
        </w:rPr>
        <w:t>Cladocera</w:t>
      </w:r>
      <w:proofErr w:type="spellEnd"/>
      <w:r>
        <w:rPr>
          <w:rFonts w:ascii="Times New Roman" w:hAnsi="Times New Roman" w:cs="Times New Roman"/>
          <w:i/>
          <w:color w:val="000000"/>
        </w:rPr>
        <w:t>).</w:t>
      </w:r>
    </w:p>
    <w:p w14:paraId="72EB0512" w14:textId="3D2E7E59" w:rsidR="00A302B0" w:rsidRPr="00A302B0" w:rsidRDefault="00A302B0" w:rsidP="00063478">
      <w:pPr>
        <w:pStyle w:val="PargrafodaLista"/>
        <w:numPr>
          <w:ilvl w:val="0"/>
          <w:numId w:val="2"/>
        </w:numPr>
        <w:spacing w:line="240" w:lineRule="auto"/>
        <w:ind w:left="714" w:hanging="357"/>
        <w:jc w:val="both"/>
        <w:rPr>
          <w:rFonts w:ascii="Times New Roman" w:hAnsi="Times New Roman" w:cs="Times New Roman"/>
          <w:color w:val="000000"/>
          <w:lang w:val="en-US"/>
        </w:rPr>
      </w:pPr>
      <w:r w:rsidRPr="00A302B0">
        <w:rPr>
          <w:rFonts w:ascii="Times New Roman" w:eastAsia="Times New Roman" w:hAnsi="Times New Roman" w:cs="Times New Roman"/>
          <w:lang w:val="en-US"/>
        </w:rPr>
        <w:t xml:space="preserve">Qi Liu, </w:t>
      </w:r>
      <w:proofErr w:type="spellStart"/>
      <w:r w:rsidRPr="00A302B0">
        <w:rPr>
          <w:rFonts w:ascii="Times New Roman" w:eastAsia="Times New Roman" w:hAnsi="Times New Roman" w:cs="Times New Roman"/>
          <w:lang w:val="en-US"/>
        </w:rPr>
        <w:t>Leihong</w:t>
      </w:r>
      <w:proofErr w:type="spellEnd"/>
      <w:r w:rsidRPr="00A302B0">
        <w:rPr>
          <w:rFonts w:ascii="Times New Roman" w:eastAsia="Times New Roman" w:hAnsi="Times New Roman" w:cs="Times New Roman"/>
          <w:lang w:val="en-US"/>
        </w:rPr>
        <w:t xml:space="preserve"> Liu, Jing Huang, Lei </w:t>
      </w:r>
      <w:proofErr w:type="spellStart"/>
      <w:r w:rsidRPr="00A302B0">
        <w:rPr>
          <w:rFonts w:ascii="Times New Roman" w:eastAsia="Times New Roman" w:hAnsi="Times New Roman" w:cs="Times New Roman"/>
          <w:lang w:val="en-US"/>
        </w:rPr>
        <w:t>Gu</w:t>
      </w:r>
      <w:proofErr w:type="spellEnd"/>
      <w:r w:rsidRPr="00A302B0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A302B0">
        <w:rPr>
          <w:rFonts w:ascii="Times New Roman" w:eastAsia="Times New Roman" w:hAnsi="Times New Roman" w:cs="Times New Roman"/>
          <w:lang w:val="en-US"/>
        </w:rPr>
        <w:t>Yunfei</w:t>
      </w:r>
      <w:proofErr w:type="spellEnd"/>
      <w:r w:rsidRPr="00A302B0">
        <w:rPr>
          <w:rFonts w:ascii="Times New Roman" w:eastAsia="Times New Roman" w:hAnsi="Times New Roman" w:cs="Times New Roman"/>
          <w:lang w:val="en-US"/>
        </w:rPr>
        <w:t xml:space="preserve"> Sun, Lu Zhang, Kai </w:t>
      </w:r>
      <w:proofErr w:type="spellStart"/>
      <w:r w:rsidRPr="00A302B0">
        <w:rPr>
          <w:rFonts w:ascii="Times New Roman" w:eastAsia="Times New Roman" w:hAnsi="Times New Roman" w:cs="Times New Roman"/>
          <w:lang w:val="en-US"/>
        </w:rPr>
        <w:t>Lyu</w:t>
      </w:r>
      <w:proofErr w:type="spellEnd"/>
      <w:r w:rsidRPr="00A302B0">
        <w:rPr>
          <w:rFonts w:ascii="Times New Roman" w:eastAsia="Times New Roman" w:hAnsi="Times New Roman" w:cs="Times New Roman"/>
          <w:lang w:val="en-US"/>
        </w:rPr>
        <w:t xml:space="preserve">, Zhou Yang, The response of life history defense of </w:t>
      </w:r>
      <w:proofErr w:type="spellStart"/>
      <w:r w:rsidRPr="00A302B0">
        <w:rPr>
          <w:rFonts w:ascii="Times New Roman" w:eastAsia="Times New Roman" w:hAnsi="Times New Roman" w:cs="Times New Roman"/>
          <w:lang w:val="en-US"/>
        </w:rPr>
        <w:t>cladocerans</w:t>
      </w:r>
      <w:proofErr w:type="spellEnd"/>
      <w:r w:rsidRPr="00A302B0">
        <w:rPr>
          <w:rFonts w:ascii="Times New Roman" w:eastAsia="Times New Roman" w:hAnsi="Times New Roman" w:cs="Times New Roman"/>
          <w:lang w:val="en-US"/>
        </w:rPr>
        <w:t xml:space="preserve"> under predation risk varies with the size and concentration of </w:t>
      </w:r>
      <w:proofErr w:type="spellStart"/>
      <w:r w:rsidRPr="00A302B0">
        <w:rPr>
          <w:rFonts w:ascii="Times New Roman" w:eastAsia="Times New Roman" w:hAnsi="Times New Roman" w:cs="Times New Roman"/>
          <w:lang w:val="en-US"/>
        </w:rPr>
        <w:t>microplastics</w:t>
      </w:r>
      <w:proofErr w:type="spellEnd"/>
      <w:r w:rsidRPr="00A302B0">
        <w:rPr>
          <w:rFonts w:ascii="Times New Roman" w:eastAsia="Times New Roman" w:hAnsi="Times New Roman" w:cs="Times New Roman"/>
          <w:lang w:val="en-US"/>
        </w:rPr>
        <w:t>, Journal of Hazardous Materials, Volume 427, 2022, 127913, ISSN 0304-3894</w:t>
      </w:r>
    </w:p>
    <w:sectPr w:rsidR="00A302B0" w:rsidRPr="00A302B0" w:rsidSect="00F15EFB">
      <w:headerReference w:type="default" r:id="rId7"/>
      <w:footerReference w:type="default" r:id="rId8"/>
      <w:pgSz w:w="11906" w:h="16838"/>
      <w:pgMar w:top="1701" w:right="1134" w:bottom="1134" w:left="1701" w:header="708" w:footer="0" w:gutter="0"/>
      <w:pgNumType w:start="10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3453A" w14:textId="77777777" w:rsidR="00763EC0" w:rsidRDefault="00763EC0" w:rsidP="0050782C">
      <w:pPr>
        <w:spacing w:after="0" w:line="240" w:lineRule="auto"/>
      </w:pPr>
      <w:r>
        <w:separator/>
      </w:r>
    </w:p>
  </w:endnote>
  <w:endnote w:type="continuationSeparator" w:id="0">
    <w:p w14:paraId="109513B6" w14:textId="77777777" w:rsidR="00763EC0" w:rsidRDefault="00763EC0" w:rsidP="00507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D8552" w14:textId="484D34A6" w:rsidR="00F15EFB" w:rsidRDefault="00F15EFB" w:rsidP="00F15EFB">
    <w:pPr>
      <w:pStyle w:val="Rodap"/>
    </w:pPr>
  </w:p>
  <w:tbl>
    <w:tblPr>
      <w:tblW w:w="542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996"/>
      <w:gridCol w:w="2837"/>
    </w:tblGrid>
    <w:tr w:rsidR="00F15EFB" w14:paraId="5BBDECBD" w14:textId="77777777" w:rsidTr="00D062CB">
      <w:trPr>
        <w:trHeight w:hRule="exact" w:val="115"/>
        <w:jc w:val="center"/>
      </w:trPr>
      <w:tc>
        <w:tcPr>
          <w:tcW w:w="6663" w:type="dxa"/>
          <w:shd w:val="clear" w:color="auto" w:fill="156082" w:themeFill="accent1"/>
          <w:tcMar>
            <w:top w:w="0" w:type="dxa"/>
            <w:bottom w:w="0" w:type="dxa"/>
          </w:tcMar>
        </w:tcPr>
        <w:p w14:paraId="2B10A1AA" w14:textId="77777777" w:rsidR="00F15EFB" w:rsidRDefault="00F15EFB" w:rsidP="00F15EFB">
          <w:pPr>
            <w:pStyle w:val="Cabealho"/>
            <w:rPr>
              <w:caps/>
              <w:sz w:val="18"/>
            </w:rPr>
          </w:pPr>
        </w:p>
      </w:tc>
      <w:tc>
        <w:tcPr>
          <w:tcW w:w="2702" w:type="dxa"/>
          <w:shd w:val="clear" w:color="auto" w:fill="156082" w:themeFill="accent1"/>
          <w:tcMar>
            <w:top w:w="0" w:type="dxa"/>
            <w:bottom w:w="0" w:type="dxa"/>
          </w:tcMar>
        </w:tcPr>
        <w:p w14:paraId="3816BF84" w14:textId="77777777" w:rsidR="00F15EFB" w:rsidRDefault="00F15EFB" w:rsidP="00F15EFB">
          <w:pPr>
            <w:pStyle w:val="Cabealho"/>
            <w:jc w:val="right"/>
            <w:rPr>
              <w:caps/>
              <w:sz w:val="18"/>
            </w:rPr>
          </w:pPr>
        </w:p>
      </w:tc>
    </w:tr>
    <w:tr w:rsidR="00F15EFB" w14:paraId="69425A7A" w14:textId="77777777" w:rsidTr="00D062CB">
      <w:trPr>
        <w:jc w:val="center"/>
      </w:trPr>
      <w:tc>
        <w:tcPr>
          <w:tcW w:w="6663" w:type="dxa"/>
          <w:shd w:val="clear" w:color="auto" w:fill="auto"/>
          <w:vAlign w:val="center"/>
        </w:tcPr>
        <w:p w14:paraId="202FFAEF" w14:textId="77777777" w:rsidR="00F15EFB" w:rsidRDefault="00F15EFB" w:rsidP="00F15EFB">
          <w:pPr>
            <w:pStyle w:val="Rodap"/>
            <w:tabs>
              <w:tab w:val="center" w:pos="5410"/>
            </w:tabs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ascii="ArialMT" w:hAnsi="ArialMT" w:cs="ArialMT"/>
              <w:color w:val="5B9CD6"/>
            </w:rPr>
            <w:t xml:space="preserve">Anais do XIV Encontro Nacional de Pós-graduação (2025) </w:t>
          </w:r>
        </w:p>
      </w:tc>
      <w:tc>
        <w:tcPr>
          <w:tcW w:w="2702" w:type="dxa"/>
          <w:shd w:val="clear" w:color="auto" w:fill="auto"/>
          <w:vAlign w:val="center"/>
        </w:tcPr>
        <w:p w14:paraId="6BBA685B" w14:textId="068AAA97" w:rsidR="00F15EFB" w:rsidRDefault="00F15EFB" w:rsidP="00F15EFB">
          <w:pPr>
            <w:pStyle w:val="Rodap"/>
            <w:ind w:right="315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3A37AC">
            <w:rPr>
              <w:caps/>
              <w:noProof/>
              <w:color w:val="808080" w:themeColor="background1" w:themeShade="80"/>
              <w:sz w:val="18"/>
              <w:szCs w:val="18"/>
            </w:rPr>
            <w:t>106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45567963" w14:textId="1466D6DA" w:rsidR="00F15EFB" w:rsidRDefault="00F15EFB">
    <w:pPr>
      <w:pStyle w:val="Rodap"/>
    </w:pPr>
  </w:p>
  <w:p w14:paraId="74B33462" w14:textId="77777777" w:rsidR="00F15EFB" w:rsidRDefault="00F15E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6D568" w14:textId="77777777" w:rsidR="00763EC0" w:rsidRDefault="00763EC0" w:rsidP="0050782C">
      <w:pPr>
        <w:spacing w:after="0" w:line="240" w:lineRule="auto"/>
      </w:pPr>
      <w:r>
        <w:separator/>
      </w:r>
    </w:p>
  </w:footnote>
  <w:footnote w:type="continuationSeparator" w:id="0">
    <w:p w14:paraId="206A5DBB" w14:textId="77777777" w:rsidR="00763EC0" w:rsidRDefault="00763EC0" w:rsidP="00507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F2450" w14:textId="23563B29" w:rsidR="00F1715A" w:rsidRDefault="00F1715A">
    <w:pPr>
      <w:pStyle w:val="Cabealho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E2853BC" wp14:editId="2C2123D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tâ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6B693D3" w14:textId="5190908B" w:rsidR="00F1715A" w:rsidRDefault="00F1715A">
                              <w:pPr>
                                <w:pStyle w:val="Cabealh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F1715A">
                                <w:rPr>
                                  <w:rFonts w:ascii="Times New Roman" w:hAnsi="Times New Roman" w:cs="Times New Roman"/>
                                </w:rPr>
                                <w:t>Y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.</w:t>
                              </w:r>
                              <w:r w:rsidRPr="00F1715A">
                                <w:rPr>
                                  <w:rFonts w:ascii="Times New Roman" w:hAnsi="Times New Roman" w:cs="Times New Roman"/>
                                </w:rPr>
                                <w:t>G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.</w:t>
                              </w:r>
                              <w:r w:rsidRPr="00F1715A">
                                <w:rPr>
                                  <w:rFonts w:ascii="Times New Roman" w:hAnsi="Times New Roman" w:cs="Times New Roman"/>
                                </w:rPr>
                                <w:t>S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. </w:t>
                              </w:r>
                              <w:r w:rsidRPr="00F1715A">
                                <w:rPr>
                                  <w:rFonts w:ascii="Times New Roman" w:hAnsi="Times New Roman" w:cs="Times New Roman"/>
                                </w:rPr>
                                <w:t>Santos, P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.</w:t>
                              </w:r>
                              <w:r w:rsidRPr="00F1715A">
                                <w:rPr>
                                  <w:rFonts w:ascii="Times New Roman" w:hAnsi="Times New Roman" w:cs="Times New Roman"/>
                                </w:rPr>
                                <w:t>K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.</w:t>
                              </w:r>
                              <w:r w:rsidRPr="00F1715A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F1715A">
                                <w:rPr>
                                  <w:rFonts w:ascii="Times New Roman" w:hAnsi="Times New Roman" w:cs="Times New Roman"/>
                                </w:rPr>
                                <w:t>Gusso-Choueri</w:t>
                              </w:r>
                              <w:proofErr w:type="spellEnd"/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E2853BC" id="Retâ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rFonts w:ascii="Times New Roman" w:hAnsi="Times New Roman" w:cs="Times New Roman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6B693D3" w14:textId="5190908B" w:rsidR="00F1715A" w:rsidRDefault="00F1715A">
                        <w:pPr>
                          <w:pStyle w:val="Cabealh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F1715A">
                          <w:rPr>
                            <w:rFonts w:ascii="Times New Roman" w:hAnsi="Times New Roman" w:cs="Times New Roman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.</w:t>
                        </w:r>
                        <w:r w:rsidRPr="00F1715A">
                          <w:rPr>
                            <w:rFonts w:ascii="Times New Roman" w:hAnsi="Times New Roman" w:cs="Times New Roman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.</w:t>
                        </w:r>
                        <w:r w:rsidRPr="00F1715A">
                          <w:rPr>
                            <w:rFonts w:ascii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. </w:t>
                        </w:r>
                        <w:r w:rsidRPr="00F1715A">
                          <w:rPr>
                            <w:rFonts w:ascii="Times New Roman" w:hAnsi="Times New Roman" w:cs="Times New Roman"/>
                          </w:rPr>
                          <w:t>Santos, P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.</w:t>
                        </w:r>
                        <w:r w:rsidRPr="00F1715A">
                          <w:rPr>
                            <w:rFonts w:ascii="Times New Roman" w:hAnsi="Times New Roman" w:cs="Times New Roman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.</w:t>
                        </w:r>
                        <w:r w:rsidRPr="00F1715A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F1715A">
                          <w:rPr>
                            <w:rFonts w:ascii="Times New Roman" w:hAnsi="Times New Roman" w:cs="Times New Roman"/>
                          </w:rPr>
                          <w:t>Gusso-Choueri</w:t>
                        </w:r>
                        <w:proofErr w:type="spellEnd"/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3FDC"/>
    <w:multiLevelType w:val="hybridMultilevel"/>
    <w:tmpl w:val="64080CCE"/>
    <w:lvl w:ilvl="0" w:tplc="B3C082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A6602"/>
    <w:multiLevelType w:val="multilevel"/>
    <w:tmpl w:val="50D426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E44220F"/>
    <w:multiLevelType w:val="hybridMultilevel"/>
    <w:tmpl w:val="94949C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042E6"/>
    <w:multiLevelType w:val="multilevel"/>
    <w:tmpl w:val="C18254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CB9"/>
    <w:rsid w:val="00063478"/>
    <w:rsid w:val="000926A1"/>
    <w:rsid w:val="000B23B5"/>
    <w:rsid w:val="000F7DCE"/>
    <w:rsid w:val="001129AB"/>
    <w:rsid w:val="00127D9E"/>
    <w:rsid w:val="001A0D39"/>
    <w:rsid w:val="001C6C3A"/>
    <w:rsid w:val="001D0587"/>
    <w:rsid w:val="001D7CB9"/>
    <w:rsid w:val="00237073"/>
    <w:rsid w:val="00267742"/>
    <w:rsid w:val="002A44D4"/>
    <w:rsid w:val="002C1F64"/>
    <w:rsid w:val="002F262E"/>
    <w:rsid w:val="002F53C2"/>
    <w:rsid w:val="0035175D"/>
    <w:rsid w:val="003A37AC"/>
    <w:rsid w:val="003A39BA"/>
    <w:rsid w:val="003D0197"/>
    <w:rsid w:val="003D3AAF"/>
    <w:rsid w:val="003E085F"/>
    <w:rsid w:val="003E57ED"/>
    <w:rsid w:val="003F35C4"/>
    <w:rsid w:val="00407EF7"/>
    <w:rsid w:val="0041422B"/>
    <w:rsid w:val="00495FC9"/>
    <w:rsid w:val="004D0DA3"/>
    <w:rsid w:val="004E3533"/>
    <w:rsid w:val="004E7DCF"/>
    <w:rsid w:val="00505811"/>
    <w:rsid w:val="0050782C"/>
    <w:rsid w:val="005A1264"/>
    <w:rsid w:val="005B54AA"/>
    <w:rsid w:val="005C4E7A"/>
    <w:rsid w:val="005D486C"/>
    <w:rsid w:val="005E2BA4"/>
    <w:rsid w:val="005F566B"/>
    <w:rsid w:val="006345EF"/>
    <w:rsid w:val="00635DC8"/>
    <w:rsid w:val="006D130E"/>
    <w:rsid w:val="006E4C75"/>
    <w:rsid w:val="006F4017"/>
    <w:rsid w:val="007061C7"/>
    <w:rsid w:val="00743503"/>
    <w:rsid w:val="00763EC0"/>
    <w:rsid w:val="00776074"/>
    <w:rsid w:val="00781654"/>
    <w:rsid w:val="0078307E"/>
    <w:rsid w:val="007A2BFA"/>
    <w:rsid w:val="007A4120"/>
    <w:rsid w:val="00801255"/>
    <w:rsid w:val="00814D9F"/>
    <w:rsid w:val="0084327F"/>
    <w:rsid w:val="008C1D02"/>
    <w:rsid w:val="008F41A2"/>
    <w:rsid w:val="00905795"/>
    <w:rsid w:val="0098386A"/>
    <w:rsid w:val="009D7BA9"/>
    <w:rsid w:val="009F179F"/>
    <w:rsid w:val="009F4F8D"/>
    <w:rsid w:val="00A17D91"/>
    <w:rsid w:val="00A302B0"/>
    <w:rsid w:val="00A34D8B"/>
    <w:rsid w:val="00A918A7"/>
    <w:rsid w:val="00B537B8"/>
    <w:rsid w:val="00B70E2C"/>
    <w:rsid w:val="00BB3F93"/>
    <w:rsid w:val="00BC4192"/>
    <w:rsid w:val="00BD0037"/>
    <w:rsid w:val="00BE0B6E"/>
    <w:rsid w:val="00C2588E"/>
    <w:rsid w:val="00C37AB7"/>
    <w:rsid w:val="00C76F6D"/>
    <w:rsid w:val="00C90E12"/>
    <w:rsid w:val="00CA3431"/>
    <w:rsid w:val="00CB2DF8"/>
    <w:rsid w:val="00CB5763"/>
    <w:rsid w:val="00D02543"/>
    <w:rsid w:val="00D23D78"/>
    <w:rsid w:val="00DA2FE7"/>
    <w:rsid w:val="00DA4B31"/>
    <w:rsid w:val="00DD5FD8"/>
    <w:rsid w:val="00E20285"/>
    <w:rsid w:val="00E24DF2"/>
    <w:rsid w:val="00E46E30"/>
    <w:rsid w:val="00E87C21"/>
    <w:rsid w:val="00E9684C"/>
    <w:rsid w:val="00EB7125"/>
    <w:rsid w:val="00EC6900"/>
    <w:rsid w:val="00F15EFB"/>
    <w:rsid w:val="00F1715A"/>
    <w:rsid w:val="00F2268A"/>
    <w:rsid w:val="00F338D3"/>
    <w:rsid w:val="00F700E8"/>
    <w:rsid w:val="00F75C7B"/>
    <w:rsid w:val="00FB4421"/>
    <w:rsid w:val="00FC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2B66C"/>
  <w15:chartTrackingRefBased/>
  <w15:docId w15:val="{B888EE38-2ABC-49C0-BEA6-E1064A45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D7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D7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D7CB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D7C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D7C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D7CB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D7CB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D7CB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D7CB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D7C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D7C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D7CB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D7CB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D7CB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D7CB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D7CB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D7CB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D7CB9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D7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D7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D7CB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D7CB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D7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D7CB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D7CB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D7CB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D7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D7CB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D7CB9"/>
    <w:rPr>
      <w:b/>
      <w:bCs/>
      <w:smallCaps/>
      <w:color w:val="0F4761" w:themeColor="accent1" w:themeShade="BF"/>
      <w:spacing w:val="5"/>
    </w:rPr>
  </w:style>
  <w:style w:type="paragraph" w:styleId="Legenda">
    <w:name w:val="caption"/>
    <w:basedOn w:val="Normal"/>
    <w:next w:val="Normal"/>
    <w:uiPriority w:val="35"/>
    <w:unhideWhenUsed/>
    <w:qFormat/>
    <w:rsid w:val="004D0DA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elacomgrade">
    <w:name w:val="Table Grid"/>
    <w:basedOn w:val="Tabelanormal"/>
    <w:uiPriority w:val="39"/>
    <w:rsid w:val="003F3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07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782C"/>
  </w:style>
  <w:style w:type="paragraph" w:styleId="Rodap">
    <w:name w:val="footer"/>
    <w:basedOn w:val="Normal"/>
    <w:link w:val="RodapChar"/>
    <w:uiPriority w:val="99"/>
    <w:unhideWhenUsed/>
    <w:rsid w:val="00507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782C"/>
  </w:style>
  <w:style w:type="paragraph" w:styleId="Corpodetexto">
    <w:name w:val="Body Text"/>
    <w:basedOn w:val="Normal"/>
    <w:link w:val="CorpodetextoChar"/>
    <w:uiPriority w:val="99"/>
    <w:unhideWhenUsed/>
    <w:rsid w:val="003A37AC"/>
    <w:pPr>
      <w:spacing w:after="120" w:line="276" w:lineRule="auto"/>
    </w:pPr>
    <w:rPr>
      <w:rFonts w:ascii="Times New Roman" w:eastAsiaTheme="minorEastAsia" w:hAnsi="Times New Roman" w:cstheme="minorBidi"/>
      <w:kern w:val="0"/>
      <w:szCs w:val="22"/>
      <w:lang w:val="en-US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3A37AC"/>
    <w:rPr>
      <w:rFonts w:ascii="Times New Roman" w:eastAsiaTheme="minorEastAsia" w:hAnsi="Times New Roman" w:cstheme="minorBidi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F2D"/>
    <w:rsid w:val="0074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198A829162B4F3C984EC7BF241688FA">
    <w:name w:val="7198A829162B4F3C984EC7BF241688FA"/>
    <w:rsid w:val="00741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1937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Y.G.S. Santos, P.K. Gusso-Choueri</dc:title>
  <dc:subject/>
  <dc:creator>Yuuri Ashiya</dc:creator>
  <cp:keywords/>
  <dc:description/>
  <cp:lastModifiedBy>Win X</cp:lastModifiedBy>
  <cp:revision>3</cp:revision>
  <dcterms:created xsi:type="dcterms:W3CDTF">2025-09-06T12:46:00Z</dcterms:created>
  <dcterms:modified xsi:type="dcterms:W3CDTF">2025-09-18T00:26:00Z</dcterms:modified>
</cp:coreProperties>
</file>